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135" w:rsidRDefault="00952135" w:rsidP="005125EA">
      <w:pPr>
        <w:pStyle w:val="Textoindependiente"/>
        <w:kinsoku w:val="0"/>
        <w:overflowPunct w:val="0"/>
        <w:spacing w:line="200" w:lineRule="atLeast"/>
        <w:ind w:left="0"/>
        <w:rPr>
          <w:b/>
          <w:bCs/>
          <w:spacing w:val="-2"/>
        </w:rPr>
      </w:pPr>
    </w:p>
    <w:p w:rsidR="003A6AF0" w:rsidRDefault="003A6AF0" w:rsidP="003A6AF0">
      <w:pPr>
        <w:pStyle w:val="Textoindependiente"/>
        <w:kinsoku w:val="0"/>
        <w:overflowPunct w:val="0"/>
        <w:spacing w:line="200" w:lineRule="atLeast"/>
        <w:jc w:val="center"/>
        <w:rPr>
          <w:b/>
          <w:bCs/>
        </w:rPr>
      </w:pPr>
      <w:r>
        <w:rPr>
          <w:b/>
          <w:bCs/>
          <w:spacing w:val="-2"/>
        </w:rPr>
        <w:t>ANEXO</w:t>
      </w:r>
      <w:r>
        <w:rPr>
          <w:b/>
          <w:bCs/>
        </w:rPr>
        <w:t xml:space="preserve"> </w:t>
      </w:r>
      <w:r w:rsidR="004F1E07">
        <w:rPr>
          <w:b/>
          <w:bCs/>
        </w:rPr>
        <w:t xml:space="preserve"> </w:t>
      </w:r>
      <w:bookmarkStart w:id="0" w:name="_GoBack"/>
      <w:bookmarkEnd w:id="0"/>
      <w:r w:rsidR="00A43C79">
        <w:rPr>
          <w:b/>
          <w:bCs/>
        </w:rPr>
        <w:t>II</w:t>
      </w:r>
    </w:p>
    <w:p w:rsidR="003A6AF0" w:rsidRDefault="003A6AF0" w:rsidP="003A6AF0">
      <w:pPr>
        <w:pStyle w:val="Textoindependiente"/>
        <w:kinsoku w:val="0"/>
        <w:overflowPunct w:val="0"/>
        <w:spacing w:line="200" w:lineRule="atLeast"/>
        <w:jc w:val="center"/>
        <w:rPr>
          <w:b/>
          <w:bCs/>
        </w:rPr>
      </w:pPr>
    </w:p>
    <w:p w:rsidR="005125EA" w:rsidRDefault="005125EA" w:rsidP="003A6AF0">
      <w:pPr>
        <w:pStyle w:val="Textoindependiente"/>
        <w:kinsoku w:val="0"/>
        <w:overflowPunct w:val="0"/>
        <w:spacing w:line="200" w:lineRule="atLeast"/>
        <w:jc w:val="center"/>
        <w:rPr>
          <w:b/>
          <w:bCs/>
        </w:rPr>
      </w:pPr>
    </w:p>
    <w:p w:rsidR="003A6AF0" w:rsidRDefault="00A43C79" w:rsidP="003A6AF0">
      <w:pPr>
        <w:pStyle w:val="Textoindependiente"/>
        <w:kinsoku w:val="0"/>
        <w:overflowPunct w:val="0"/>
        <w:spacing w:line="200" w:lineRule="atLeast"/>
        <w:jc w:val="center"/>
        <w:rPr>
          <w:b/>
          <w:bCs/>
        </w:rPr>
      </w:pPr>
      <w:r>
        <w:rPr>
          <w:b/>
          <w:bCs/>
        </w:rPr>
        <w:t>Modelo de certificación de antecedentes penales y disciplinarios</w:t>
      </w:r>
    </w:p>
    <w:p w:rsidR="00A43C79" w:rsidRDefault="00A43C79" w:rsidP="003A6AF0">
      <w:pPr>
        <w:pStyle w:val="Textoindependiente"/>
        <w:kinsoku w:val="0"/>
        <w:overflowPunct w:val="0"/>
        <w:spacing w:line="200" w:lineRule="atLeast"/>
        <w:jc w:val="center"/>
        <w:rPr>
          <w:b/>
          <w:bCs/>
        </w:rPr>
      </w:pPr>
    </w:p>
    <w:p w:rsidR="00BC20F7" w:rsidRPr="00A43C79" w:rsidRDefault="00BC20F7" w:rsidP="003A6AF0">
      <w:pPr>
        <w:pStyle w:val="Textoindependiente"/>
        <w:kinsoku w:val="0"/>
        <w:overflowPunct w:val="0"/>
        <w:spacing w:line="2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A43C79">
        <w:rPr>
          <w:bCs/>
        </w:rPr>
        <w:t xml:space="preserve">Para </w:t>
      </w:r>
      <w:r w:rsidR="00222922" w:rsidRPr="00A43C79">
        <w:rPr>
          <w:bCs/>
        </w:rPr>
        <w:t xml:space="preserve">personal </w:t>
      </w:r>
      <w:r w:rsidR="00833003" w:rsidRPr="00A43C79">
        <w:rPr>
          <w:bCs/>
        </w:rPr>
        <w:t xml:space="preserve">estatutario </w:t>
      </w:r>
      <w:r w:rsidRPr="00A43C79">
        <w:rPr>
          <w:bCs/>
        </w:rPr>
        <w:t>de</w:t>
      </w:r>
      <w:r w:rsidR="00833003" w:rsidRPr="00A43C79">
        <w:rPr>
          <w:bCs/>
        </w:rPr>
        <w:t>l CNI</w:t>
      </w:r>
    </w:p>
    <w:p w:rsidR="003A6AF0" w:rsidRPr="00014FA5" w:rsidRDefault="003A6AF0" w:rsidP="003A6AF0">
      <w:pPr>
        <w:pStyle w:val="Textoindependiente"/>
        <w:kinsoku w:val="0"/>
        <w:overflowPunct w:val="0"/>
        <w:ind w:left="0"/>
        <w:rPr>
          <w:b/>
          <w:bCs/>
          <w:sz w:val="22"/>
        </w:rPr>
      </w:pPr>
    </w:p>
    <w:p w:rsidR="003A6AF0" w:rsidRDefault="003A6AF0" w:rsidP="003A6AF0">
      <w:pPr>
        <w:pStyle w:val="Textoindependiente"/>
        <w:kinsoku w:val="0"/>
        <w:overflowPunct w:val="0"/>
        <w:spacing w:before="1"/>
        <w:ind w:left="0"/>
        <w:rPr>
          <w:b/>
          <w:bCs/>
          <w:sz w:val="22"/>
          <w:szCs w:val="22"/>
        </w:rPr>
      </w:pPr>
    </w:p>
    <w:p w:rsidR="00181977" w:rsidRPr="00015768" w:rsidRDefault="003A6AF0" w:rsidP="00181977">
      <w:pPr>
        <w:pStyle w:val="Textoindependiente"/>
        <w:tabs>
          <w:tab w:val="left" w:pos="2129"/>
          <w:tab w:val="left" w:pos="3686"/>
        </w:tabs>
        <w:kinsoku w:val="0"/>
        <w:overflowPunct w:val="0"/>
        <w:jc w:val="both"/>
        <w:rPr>
          <w:sz w:val="22"/>
          <w:szCs w:val="20"/>
        </w:rPr>
      </w:pPr>
      <w:r w:rsidRPr="00015768">
        <w:rPr>
          <w:spacing w:val="-2"/>
          <w:sz w:val="22"/>
          <w:szCs w:val="20"/>
        </w:rPr>
        <w:t>D</w:t>
      </w:r>
      <w:r w:rsidR="00A43C79">
        <w:rPr>
          <w:spacing w:val="-2"/>
          <w:sz w:val="22"/>
          <w:szCs w:val="20"/>
        </w:rPr>
        <w:t>on</w:t>
      </w:r>
      <w:r w:rsidRPr="00015768">
        <w:rPr>
          <w:spacing w:val="-2"/>
          <w:sz w:val="22"/>
          <w:szCs w:val="20"/>
        </w:rPr>
        <w:t>/D</w:t>
      </w:r>
      <w:r w:rsidR="00A43C79">
        <w:rPr>
          <w:spacing w:val="-2"/>
          <w:sz w:val="22"/>
          <w:szCs w:val="20"/>
        </w:rPr>
        <w:t>oña</w:t>
      </w:r>
      <w:r w:rsidR="00015768" w:rsidRPr="00015768">
        <w:rPr>
          <w:spacing w:val="-2"/>
          <w:sz w:val="22"/>
          <w:szCs w:val="20"/>
        </w:rPr>
        <w:t xml:space="preserve"> </w:t>
      </w:r>
      <w:proofErr w:type="gramStart"/>
      <w:r w:rsidR="00A43C79">
        <w:rPr>
          <w:spacing w:val="-2"/>
          <w:sz w:val="22"/>
          <w:szCs w:val="20"/>
        </w:rPr>
        <w:t>..</w:t>
      </w:r>
      <w:proofErr w:type="gramEnd"/>
      <w:r w:rsidRPr="00015768">
        <w:rPr>
          <w:spacing w:val="-2"/>
          <w:sz w:val="22"/>
          <w:szCs w:val="20"/>
        </w:rPr>
        <w:t>……………..</w:t>
      </w:r>
      <w:r w:rsidRPr="00015768">
        <w:rPr>
          <w:spacing w:val="-3"/>
          <w:sz w:val="22"/>
          <w:szCs w:val="20"/>
        </w:rPr>
        <w:t>.............................</w:t>
      </w:r>
      <w:r w:rsidR="00015768" w:rsidRPr="00015768">
        <w:rPr>
          <w:spacing w:val="-3"/>
          <w:sz w:val="22"/>
          <w:szCs w:val="20"/>
        </w:rPr>
        <w:t>.................................</w:t>
      </w:r>
      <w:r w:rsidRPr="00015768">
        <w:rPr>
          <w:spacing w:val="-3"/>
          <w:sz w:val="22"/>
          <w:szCs w:val="20"/>
        </w:rPr>
        <w:t>......</w:t>
      </w:r>
      <w:r w:rsidR="00015768" w:rsidRPr="00015768">
        <w:rPr>
          <w:spacing w:val="-3"/>
          <w:sz w:val="22"/>
          <w:szCs w:val="20"/>
        </w:rPr>
        <w:t>............</w:t>
      </w:r>
      <w:r w:rsidRPr="00015768">
        <w:rPr>
          <w:spacing w:val="-3"/>
          <w:sz w:val="22"/>
          <w:szCs w:val="20"/>
        </w:rPr>
        <w:t>....</w:t>
      </w:r>
      <w:r w:rsidR="00EE188A">
        <w:rPr>
          <w:spacing w:val="-3"/>
          <w:sz w:val="22"/>
          <w:szCs w:val="20"/>
        </w:rPr>
        <w:t>...............................</w:t>
      </w:r>
      <w:r w:rsidRPr="00015768">
        <w:rPr>
          <w:spacing w:val="-3"/>
          <w:sz w:val="22"/>
          <w:szCs w:val="20"/>
        </w:rPr>
        <w:t>....,</w:t>
      </w:r>
      <w:r w:rsidR="00181977" w:rsidRPr="00015768">
        <w:rPr>
          <w:spacing w:val="-3"/>
          <w:sz w:val="22"/>
          <w:szCs w:val="20"/>
        </w:rPr>
        <w:t xml:space="preserve"> </w:t>
      </w:r>
      <w:r w:rsidRPr="00015768">
        <w:rPr>
          <w:spacing w:val="-2"/>
          <w:w w:val="95"/>
          <w:sz w:val="22"/>
          <w:szCs w:val="20"/>
        </w:rPr>
        <w:t>(</w:t>
      </w:r>
      <w:r w:rsidR="00EE188A">
        <w:rPr>
          <w:spacing w:val="-2"/>
          <w:w w:val="95"/>
          <w:sz w:val="22"/>
          <w:szCs w:val="20"/>
        </w:rPr>
        <w:t>Cargo</w:t>
      </w:r>
      <w:r w:rsidRPr="00015768">
        <w:rPr>
          <w:spacing w:val="-3"/>
          <w:sz w:val="22"/>
          <w:szCs w:val="20"/>
        </w:rPr>
        <w:t>),</w:t>
      </w:r>
      <w:r w:rsidRPr="00015768">
        <w:rPr>
          <w:sz w:val="22"/>
          <w:szCs w:val="20"/>
        </w:rPr>
        <w:t xml:space="preserve"> </w:t>
      </w:r>
      <w:r w:rsidRPr="00015768">
        <w:rPr>
          <w:spacing w:val="-7"/>
          <w:sz w:val="22"/>
          <w:szCs w:val="20"/>
        </w:rPr>
        <w:t>responsable</w:t>
      </w:r>
      <w:r w:rsidRPr="00015768">
        <w:rPr>
          <w:sz w:val="22"/>
          <w:szCs w:val="20"/>
        </w:rPr>
        <w:t xml:space="preserve"> </w:t>
      </w:r>
      <w:r w:rsidRPr="00015768">
        <w:rPr>
          <w:spacing w:val="-5"/>
          <w:sz w:val="22"/>
          <w:szCs w:val="20"/>
        </w:rPr>
        <w:t>de</w:t>
      </w:r>
      <w:r w:rsidRPr="00015768">
        <w:rPr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la</w:t>
      </w:r>
      <w:r w:rsidRPr="00015768">
        <w:rPr>
          <w:sz w:val="22"/>
          <w:szCs w:val="20"/>
        </w:rPr>
        <w:t xml:space="preserve"> </w:t>
      </w:r>
      <w:r w:rsidRPr="00015768">
        <w:rPr>
          <w:spacing w:val="-7"/>
          <w:sz w:val="22"/>
          <w:szCs w:val="20"/>
        </w:rPr>
        <w:t>custodia</w:t>
      </w:r>
      <w:r w:rsidRPr="00015768">
        <w:rPr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de</w:t>
      </w:r>
      <w:r w:rsidRPr="00015768">
        <w:rPr>
          <w:sz w:val="22"/>
          <w:szCs w:val="20"/>
        </w:rPr>
        <w:t xml:space="preserve"> </w:t>
      </w:r>
      <w:r w:rsidRPr="00015768">
        <w:rPr>
          <w:spacing w:val="-1"/>
          <w:sz w:val="22"/>
          <w:szCs w:val="20"/>
        </w:rPr>
        <w:t xml:space="preserve">la </w:t>
      </w:r>
      <w:r w:rsidR="00833003">
        <w:rPr>
          <w:spacing w:val="-1"/>
          <w:sz w:val="22"/>
          <w:szCs w:val="20"/>
        </w:rPr>
        <w:t xml:space="preserve">documentación personal </w:t>
      </w:r>
      <w:r w:rsidRPr="00015768">
        <w:rPr>
          <w:spacing w:val="-7"/>
          <w:w w:val="95"/>
          <w:sz w:val="22"/>
          <w:szCs w:val="20"/>
        </w:rPr>
        <w:t xml:space="preserve">correspondiente </w:t>
      </w:r>
      <w:r w:rsidRPr="00015768">
        <w:rPr>
          <w:spacing w:val="-4"/>
          <w:w w:val="95"/>
          <w:sz w:val="22"/>
          <w:szCs w:val="20"/>
        </w:rPr>
        <w:t xml:space="preserve">al </w:t>
      </w:r>
      <w:r w:rsidRPr="00015768">
        <w:rPr>
          <w:spacing w:val="-7"/>
          <w:sz w:val="22"/>
          <w:szCs w:val="20"/>
        </w:rPr>
        <w:t>(Empleo</w:t>
      </w:r>
      <w:r w:rsidR="00EE188A">
        <w:rPr>
          <w:spacing w:val="-7"/>
          <w:sz w:val="22"/>
          <w:szCs w:val="20"/>
        </w:rPr>
        <w:t>, Cuerpo</w:t>
      </w:r>
      <w:r w:rsidRPr="00015768">
        <w:rPr>
          <w:spacing w:val="-7"/>
          <w:sz w:val="22"/>
          <w:szCs w:val="20"/>
        </w:rPr>
        <w:t xml:space="preserve">) </w:t>
      </w:r>
      <w:r w:rsidR="00A43C79">
        <w:rPr>
          <w:spacing w:val="-7"/>
          <w:sz w:val="22"/>
          <w:szCs w:val="20"/>
        </w:rPr>
        <w:t>don</w:t>
      </w:r>
      <w:r w:rsidR="00CB0AA7" w:rsidRPr="00015768">
        <w:rPr>
          <w:spacing w:val="-2"/>
          <w:sz w:val="22"/>
          <w:szCs w:val="20"/>
        </w:rPr>
        <w:t>/</w:t>
      </w:r>
      <w:r w:rsidR="00A43C79">
        <w:rPr>
          <w:spacing w:val="-2"/>
          <w:sz w:val="22"/>
          <w:szCs w:val="20"/>
        </w:rPr>
        <w:t>doña ………………..</w:t>
      </w:r>
      <w:r w:rsidR="00CB0AA7" w:rsidRPr="00015768">
        <w:rPr>
          <w:sz w:val="22"/>
          <w:szCs w:val="20"/>
        </w:rPr>
        <w:t>…………………………………………………………</w:t>
      </w:r>
      <w:r w:rsidR="00CB0AA7">
        <w:rPr>
          <w:sz w:val="22"/>
          <w:szCs w:val="20"/>
        </w:rPr>
        <w:t>..</w:t>
      </w:r>
      <w:r w:rsidR="00CB0AA7" w:rsidRPr="00015768">
        <w:rPr>
          <w:sz w:val="22"/>
          <w:szCs w:val="20"/>
        </w:rPr>
        <w:t>………</w:t>
      </w:r>
      <w:r w:rsidR="00CB0AA7">
        <w:rPr>
          <w:sz w:val="22"/>
          <w:szCs w:val="20"/>
        </w:rPr>
        <w:t>…………., DNI: …………………….</w:t>
      </w:r>
    </w:p>
    <w:p w:rsidR="00CB0AA7" w:rsidRDefault="00CB0AA7" w:rsidP="00181977">
      <w:pPr>
        <w:pStyle w:val="Textoindependiente"/>
        <w:tabs>
          <w:tab w:val="left" w:pos="2129"/>
          <w:tab w:val="left" w:pos="3686"/>
        </w:tabs>
        <w:kinsoku w:val="0"/>
        <w:overflowPunct w:val="0"/>
        <w:jc w:val="both"/>
        <w:rPr>
          <w:b/>
          <w:spacing w:val="-7"/>
          <w:sz w:val="22"/>
          <w:szCs w:val="20"/>
        </w:rPr>
      </w:pPr>
    </w:p>
    <w:p w:rsidR="00CB0AA7" w:rsidRDefault="00CB0AA7" w:rsidP="00181977">
      <w:pPr>
        <w:pStyle w:val="Textoindependiente"/>
        <w:tabs>
          <w:tab w:val="left" w:pos="2129"/>
          <w:tab w:val="left" w:pos="3686"/>
        </w:tabs>
        <w:kinsoku w:val="0"/>
        <w:overflowPunct w:val="0"/>
        <w:jc w:val="both"/>
        <w:rPr>
          <w:b/>
          <w:spacing w:val="-7"/>
          <w:sz w:val="22"/>
          <w:szCs w:val="20"/>
        </w:rPr>
      </w:pPr>
    </w:p>
    <w:p w:rsidR="003A6AF0" w:rsidRPr="00015768" w:rsidRDefault="003A6AF0" w:rsidP="00181977">
      <w:pPr>
        <w:pStyle w:val="Textoindependiente"/>
        <w:tabs>
          <w:tab w:val="left" w:pos="2129"/>
          <w:tab w:val="left" w:pos="3686"/>
        </w:tabs>
        <w:kinsoku w:val="0"/>
        <w:overflowPunct w:val="0"/>
        <w:jc w:val="both"/>
        <w:rPr>
          <w:sz w:val="22"/>
          <w:szCs w:val="20"/>
        </w:rPr>
      </w:pPr>
      <w:r w:rsidRPr="00A43C79">
        <w:rPr>
          <w:spacing w:val="-7"/>
          <w:sz w:val="22"/>
          <w:szCs w:val="20"/>
        </w:rPr>
        <w:t>CERTIFICA</w:t>
      </w:r>
      <w:r w:rsidRPr="00015768">
        <w:rPr>
          <w:spacing w:val="-7"/>
          <w:sz w:val="22"/>
          <w:szCs w:val="20"/>
        </w:rPr>
        <w:t xml:space="preserve"> </w:t>
      </w:r>
      <w:r w:rsidRPr="00015768">
        <w:rPr>
          <w:spacing w:val="-6"/>
          <w:w w:val="95"/>
          <w:sz w:val="22"/>
          <w:szCs w:val="20"/>
        </w:rPr>
        <w:t xml:space="preserve">que </w:t>
      </w:r>
      <w:r w:rsidRPr="00015768">
        <w:rPr>
          <w:spacing w:val="-4"/>
          <w:w w:val="95"/>
          <w:sz w:val="22"/>
          <w:szCs w:val="20"/>
        </w:rPr>
        <w:t xml:space="preserve">en </w:t>
      </w:r>
      <w:r w:rsidR="00833003">
        <w:rPr>
          <w:spacing w:val="-5"/>
          <w:sz w:val="22"/>
          <w:szCs w:val="20"/>
        </w:rPr>
        <w:t>la documentación personal correspo</w:t>
      </w:r>
      <w:r w:rsidRPr="00015768">
        <w:rPr>
          <w:spacing w:val="-7"/>
          <w:sz w:val="22"/>
          <w:szCs w:val="20"/>
        </w:rPr>
        <w:t>ndiente</w:t>
      </w:r>
      <w:r w:rsidRPr="00015768">
        <w:rPr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a</w:t>
      </w:r>
      <w:r w:rsidR="00A43C79">
        <w:rPr>
          <w:spacing w:val="-4"/>
          <w:sz w:val="22"/>
          <w:szCs w:val="20"/>
        </w:rPr>
        <w:t xml:space="preserve"> la persona </w:t>
      </w:r>
      <w:r w:rsidR="00A43C79">
        <w:rPr>
          <w:spacing w:val="-6"/>
          <w:sz w:val="22"/>
          <w:szCs w:val="20"/>
        </w:rPr>
        <w:t>reseñada</w:t>
      </w:r>
      <w:r w:rsidRPr="00015768">
        <w:rPr>
          <w:spacing w:val="-6"/>
          <w:sz w:val="22"/>
          <w:szCs w:val="20"/>
        </w:rPr>
        <w:t>,</w:t>
      </w:r>
      <w:r w:rsidRPr="00015768">
        <w:rPr>
          <w:spacing w:val="-14"/>
          <w:sz w:val="22"/>
          <w:szCs w:val="20"/>
        </w:rPr>
        <w:t xml:space="preserve"> </w:t>
      </w:r>
      <w:r w:rsidR="00833003">
        <w:rPr>
          <w:spacing w:val="-14"/>
          <w:sz w:val="22"/>
          <w:szCs w:val="20"/>
        </w:rPr>
        <w:t xml:space="preserve">obrante en el Centro Nacional de Inteligencia, </w:t>
      </w:r>
      <w:r w:rsidRPr="00015768">
        <w:rPr>
          <w:spacing w:val="-7"/>
          <w:sz w:val="22"/>
          <w:szCs w:val="20"/>
        </w:rPr>
        <w:t>constan</w:t>
      </w:r>
      <w:r w:rsidRPr="00015768">
        <w:rPr>
          <w:spacing w:val="-16"/>
          <w:sz w:val="22"/>
          <w:szCs w:val="20"/>
        </w:rPr>
        <w:t xml:space="preserve"> </w:t>
      </w:r>
      <w:r w:rsidRPr="00015768">
        <w:rPr>
          <w:spacing w:val="-6"/>
          <w:sz w:val="22"/>
          <w:szCs w:val="20"/>
        </w:rPr>
        <w:t>los</w:t>
      </w:r>
      <w:r w:rsidRPr="00015768">
        <w:rPr>
          <w:spacing w:val="-14"/>
          <w:sz w:val="22"/>
          <w:szCs w:val="20"/>
        </w:rPr>
        <w:t xml:space="preserve"> </w:t>
      </w:r>
      <w:r w:rsidRPr="00015768">
        <w:rPr>
          <w:spacing w:val="-8"/>
          <w:sz w:val="22"/>
          <w:szCs w:val="20"/>
        </w:rPr>
        <w:t>siguientes</w:t>
      </w:r>
      <w:r w:rsidRPr="00015768">
        <w:rPr>
          <w:spacing w:val="-17"/>
          <w:sz w:val="22"/>
          <w:szCs w:val="20"/>
        </w:rPr>
        <w:t xml:space="preserve"> </w:t>
      </w:r>
      <w:r w:rsidRPr="00015768">
        <w:rPr>
          <w:spacing w:val="-7"/>
          <w:sz w:val="22"/>
          <w:szCs w:val="20"/>
        </w:rPr>
        <w:t>datos:</w:t>
      </w:r>
    </w:p>
    <w:p w:rsidR="003A6AF0" w:rsidRPr="00015768" w:rsidRDefault="003A6AF0" w:rsidP="003A6AF0">
      <w:pPr>
        <w:pStyle w:val="Textoindependiente"/>
        <w:kinsoku w:val="0"/>
        <w:overflowPunct w:val="0"/>
        <w:ind w:left="0"/>
        <w:jc w:val="both"/>
        <w:rPr>
          <w:sz w:val="22"/>
          <w:szCs w:val="20"/>
        </w:rPr>
      </w:pPr>
    </w:p>
    <w:p w:rsidR="00952135" w:rsidRDefault="00952135" w:rsidP="00015768">
      <w:pPr>
        <w:pStyle w:val="Textoindependiente"/>
        <w:kinsoku w:val="0"/>
        <w:overflowPunct w:val="0"/>
        <w:jc w:val="both"/>
        <w:rPr>
          <w:b/>
          <w:spacing w:val="-5"/>
          <w:sz w:val="22"/>
          <w:szCs w:val="20"/>
          <w:u w:val="single"/>
        </w:rPr>
      </w:pPr>
    </w:p>
    <w:p w:rsidR="00833003" w:rsidRPr="00A43C79" w:rsidRDefault="00833003" w:rsidP="00A43C79">
      <w:pPr>
        <w:pStyle w:val="Textoindependiente"/>
        <w:kinsoku w:val="0"/>
        <w:overflowPunct w:val="0"/>
        <w:jc w:val="both"/>
        <w:rPr>
          <w:spacing w:val="-5"/>
          <w:sz w:val="22"/>
          <w:szCs w:val="20"/>
        </w:rPr>
      </w:pPr>
      <w:r w:rsidRPr="00A43C79">
        <w:rPr>
          <w:spacing w:val="-5"/>
          <w:sz w:val="22"/>
          <w:szCs w:val="20"/>
        </w:rPr>
        <w:t>1.- ANTECEDENTES PENALES Y DISCIPLINARIOS</w:t>
      </w:r>
      <w:r w:rsidR="003A6AF0" w:rsidRPr="00A43C79">
        <w:rPr>
          <w:spacing w:val="-5"/>
          <w:sz w:val="22"/>
          <w:szCs w:val="20"/>
        </w:rPr>
        <w:t>:</w:t>
      </w:r>
    </w:p>
    <w:p w:rsidR="00A43C79" w:rsidRPr="00A43C79" w:rsidRDefault="00A43C79" w:rsidP="00A43C79">
      <w:pPr>
        <w:pStyle w:val="Textoindependiente"/>
        <w:kinsoku w:val="0"/>
        <w:overflowPunct w:val="0"/>
        <w:jc w:val="both"/>
        <w:rPr>
          <w:b/>
          <w:spacing w:val="-5"/>
          <w:sz w:val="22"/>
          <w:szCs w:val="20"/>
        </w:rPr>
      </w:pPr>
    </w:p>
    <w:p w:rsidR="00C00237" w:rsidRPr="00A43C79" w:rsidRDefault="00833003" w:rsidP="00CB0AA7">
      <w:pPr>
        <w:pStyle w:val="Textoindependiente"/>
        <w:tabs>
          <w:tab w:val="left" w:pos="3651"/>
        </w:tabs>
        <w:kinsoku w:val="0"/>
        <w:overflowPunct w:val="0"/>
        <w:spacing w:before="69" w:line="275" w:lineRule="auto"/>
        <w:jc w:val="both"/>
        <w:rPr>
          <w:iCs/>
          <w:spacing w:val="-5"/>
          <w:sz w:val="22"/>
          <w:szCs w:val="20"/>
        </w:rPr>
      </w:pPr>
      <w:r w:rsidRPr="00A43C79">
        <w:rPr>
          <w:spacing w:val="-5"/>
          <w:sz w:val="22"/>
          <w:szCs w:val="20"/>
        </w:rPr>
        <w:t xml:space="preserve">Se indicarán los antecedentes existentes detallando la fecha de imposición de la condena o sanción y la duración de la misma. </w:t>
      </w:r>
    </w:p>
    <w:p w:rsidR="003A6AF0" w:rsidRPr="00A43C79" w:rsidRDefault="003A6AF0" w:rsidP="00C00237">
      <w:pPr>
        <w:pStyle w:val="Textoindependiente"/>
        <w:tabs>
          <w:tab w:val="left" w:pos="3651"/>
        </w:tabs>
        <w:kinsoku w:val="0"/>
        <w:overflowPunct w:val="0"/>
        <w:spacing w:before="69" w:line="275" w:lineRule="auto"/>
        <w:ind w:right="115"/>
        <w:jc w:val="both"/>
        <w:rPr>
          <w:iCs/>
          <w:spacing w:val="-5"/>
          <w:sz w:val="22"/>
          <w:szCs w:val="20"/>
        </w:rPr>
      </w:pPr>
      <w:r w:rsidRPr="00A43C79">
        <w:rPr>
          <w:iCs/>
          <w:spacing w:val="-3"/>
          <w:sz w:val="22"/>
          <w:szCs w:val="20"/>
        </w:rPr>
        <w:t>En</w:t>
      </w:r>
      <w:r w:rsidRPr="00A43C79">
        <w:rPr>
          <w:iCs/>
          <w:spacing w:val="-4"/>
          <w:sz w:val="22"/>
          <w:szCs w:val="20"/>
        </w:rPr>
        <w:t xml:space="preserve"> otro</w:t>
      </w:r>
      <w:r w:rsidRPr="00A43C79">
        <w:rPr>
          <w:iCs/>
          <w:spacing w:val="-9"/>
          <w:sz w:val="22"/>
          <w:szCs w:val="20"/>
        </w:rPr>
        <w:t xml:space="preserve"> </w:t>
      </w:r>
      <w:r w:rsidRPr="00A43C79">
        <w:rPr>
          <w:iCs/>
          <w:spacing w:val="-4"/>
          <w:sz w:val="22"/>
          <w:szCs w:val="20"/>
        </w:rPr>
        <w:t>caso</w:t>
      </w:r>
      <w:r w:rsidRPr="00A43C79">
        <w:rPr>
          <w:iCs/>
          <w:spacing w:val="-6"/>
          <w:sz w:val="22"/>
          <w:szCs w:val="20"/>
        </w:rPr>
        <w:t xml:space="preserve"> </w:t>
      </w:r>
      <w:r w:rsidRPr="00A43C79">
        <w:rPr>
          <w:iCs/>
          <w:spacing w:val="-3"/>
          <w:sz w:val="22"/>
          <w:szCs w:val="20"/>
        </w:rPr>
        <w:t>se</w:t>
      </w:r>
      <w:r w:rsidRPr="00A43C79">
        <w:rPr>
          <w:iCs/>
          <w:spacing w:val="-4"/>
          <w:sz w:val="22"/>
          <w:szCs w:val="20"/>
        </w:rPr>
        <w:t xml:space="preserve"> </w:t>
      </w:r>
      <w:r w:rsidRPr="00A43C79">
        <w:rPr>
          <w:iCs/>
          <w:spacing w:val="-5"/>
          <w:sz w:val="22"/>
          <w:szCs w:val="20"/>
        </w:rPr>
        <w:t>pondrá</w:t>
      </w:r>
      <w:r w:rsidRPr="00A43C79">
        <w:rPr>
          <w:iCs/>
          <w:spacing w:val="-11"/>
          <w:sz w:val="22"/>
          <w:szCs w:val="20"/>
        </w:rPr>
        <w:t xml:space="preserve"> </w:t>
      </w:r>
      <w:r w:rsidRPr="00A43C79">
        <w:rPr>
          <w:iCs/>
          <w:spacing w:val="-5"/>
          <w:sz w:val="22"/>
          <w:szCs w:val="20"/>
        </w:rPr>
        <w:t>“Sin</w:t>
      </w:r>
      <w:r w:rsidRPr="00A43C79">
        <w:rPr>
          <w:iCs/>
          <w:spacing w:val="-4"/>
          <w:sz w:val="22"/>
          <w:szCs w:val="20"/>
        </w:rPr>
        <w:t xml:space="preserve"> </w:t>
      </w:r>
      <w:r w:rsidRPr="00A43C79">
        <w:rPr>
          <w:iCs/>
          <w:spacing w:val="-5"/>
          <w:sz w:val="22"/>
          <w:szCs w:val="20"/>
        </w:rPr>
        <w:t>contenido”.</w:t>
      </w:r>
    </w:p>
    <w:p w:rsidR="003A6AF0" w:rsidRPr="00015768" w:rsidRDefault="003A6AF0" w:rsidP="003A6AF0">
      <w:pPr>
        <w:pStyle w:val="Textoindependiente"/>
        <w:kinsoku w:val="0"/>
        <w:overflowPunct w:val="0"/>
        <w:spacing w:before="6"/>
        <w:ind w:left="0"/>
        <w:jc w:val="both"/>
        <w:rPr>
          <w:i/>
          <w:iCs/>
          <w:sz w:val="22"/>
          <w:szCs w:val="20"/>
        </w:rPr>
      </w:pPr>
    </w:p>
    <w:p w:rsidR="00F659C9" w:rsidRDefault="00F659C9" w:rsidP="00015768">
      <w:pPr>
        <w:pStyle w:val="Textoindependiente"/>
        <w:kinsoku w:val="0"/>
        <w:overflowPunct w:val="0"/>
        <w:jc w:val="both"/>
        <w:rPr>
          <w:b/>
          <w:spacing w:val="-5"/>
          <w:sz w:val="22"/>
          <w:szCs w:val="20"/>
          <w:u w:val="single"/>
        </w:rPr>
      </w:pPr>
    </w:p>
    <w:p w:rsidR="00015768" w:rsidRPr="00A43C79" w:rsidRDefault="00833003" w:rsidP="00015768">
      <w:pPr>
        <w:pStyle w:val="Textoindependiente"/>
        <w:kinsoku w:val="0"/>
        <w:overflowPunct w:val="0"/>
        <w:jc w:val="both"/>
        <w:rPr>
          <w:sz w:val="22"/>
          <w:szCs w:val="20"/>
        </w:rPr>
      </w:pPr>
      <w:r w:rsidRPr="00A43C79">
        <w:rPr>
          <w:spacing w:val="-5"/>
          <w:sz w:val="22"/>
          <w:szCs w:val="20"/>
        </w:rPr>
        <w:t>2.- CANCELACIÓN DE LAS NOTAS DESFAVORABLES</w:t>
      </w:r>
      <w:r w:rsidR="00015768" w:rsidRPr="00A43C79">
        <w:rPr>
          <w:spacing w:val="-5"/>
          <w:sz w:val="22"/>
          <w:szCs w:val="20"/>
        </w:rPr>
        <w:t>:</w:t>
      </w:r>
    </w:p>
    <w:p w:rsidR="00833003" w:rsidRDefault="00833003" w:rsidP="00C00237">
      <w:pPr>
        <w:pStyle w:val="Textoindependiente"/>
        <w:tabs>
          <w:tab w:val="left" w:pos="3651"/>
        </w:tabs>
        <w:kinsoku w:val="0"/>
        <w:overflowPunct w:val="0"/>
        <w:spacing w:before="69" w:line="275" w:lineRule="auto"/>
        <w:ind w:right="115"/>
        <w:jc w:val="both"/>
        <w:rPr>
          <w:i/>
          <w:iCs/>
          <w:spacing w:val="-4"/>
          <w:sz w:val="22"/>
          <w:szCs w:val="20"/>
        </w:rPr>
      </w:pPr>
    </w:p>
    <w:p w:rsidR="00C00237" w:rsidRPr="00A43C79" w:rsidRDefault="00833003" w:rsidP="00CB0AA7">
      <w:pPr>
        <w:pStyle w:val="Textoindependiente"/>
        <w:tabs>
          <w:tab w:val="left" w:pos="3651"/>
        </w:tabs>
        <w:kinsoku w:val="0"/>
        <w:overflowPunct w:val="0"/>
        <w:spacing w:before="69" w:line="275" w:lineRule="auto"/>
        <w:jc w:val="both"/>
        <w:rPr>
          <w:iCs/>
          <w:spacing w:val="-5"/>
          <w:sz w:val="22"/>
          <w:szCs w:val="20"/>
        </w:rPr>
      </w:pPr>
      <w:r w:rsidRPr="00A43C79">
        <w:rPr>
          <w:iCs/>
          <w:spacing w:val="-4"/>
          <w:sz w:val="22"/>
          <w:szCs w:val="20"/>
        </w:rPr>
        <w:t>Se indicará la fecha de cancelación de cada una de las notas desfavorables que se hayan reseñado en el apartado anterior.</w:t>
      </w:r>
    </w:p>
    <w:p w:rsidR="003A6AF0" w:rsidRPr="00A43C79" w:rsidRDefault="003A6AF0" w:rsidP="003A6AF0">
      <w:pPr>
        <w:pStyle w:val="Textoindependiente"/>
        <w:tabs>
          <w:tab w:val="left" w:pos="3689"/>
        </w:tabs>
        <w:kinsoku w:val="0"/>
        <w:overflowPunct w:val="0"/>
        <w:spacing w:before="69" w:line="275" w:lineRule="auto"/>
        <w:ind w:right="118"/>
        <w:jc w:val="both"/>
        <w:rPr>
          <w:sz w:val="22"/>
          <w:szCs w:val="20"/>
        </w:rPr>
      </w:pPr>
      <w:r w:rsidRPr="00A43C79">
        <w:rPr>
          <w:iCs/>
          <w:spacing w:val="-3"/>
          <w:sz w:val="22"/>
          <w:szCs w:val="20"/>
        </w:rPr>
        <w:t xml:space="preserve">En </w:t>
      </w:r>
      <w:r w:rsidRPr="00A43C79">
        <w:rPr>
          <w:iCs/>
          <w:spacing w:val="-4"/>
          <w:sz w:val="22"/>
          <w:szCs w:val="20"/>
        </w:rPr>
        <w:t>otro</w:t>
      </w:r>
      <w:r w:rsidRPr="00A43C79">
        <w:rPr>
          <w:iCs/>
          <w:spacing w:val="-9"/>
          <w:sz w:val="22"/>
          <w:szCs w:val="20"/>
        </w:rPr>
        <w:t xml:space="preserve"> </w:t>
      </w:r>
      <w:r w:rsidRPr="00A43C79">
        <w:rPr>
          <w:iCs/>
          <w:spacing w:val="-4"/>
          <w:sz w:val="22"/>
          <w:szCs w:val="20"/>
        </w:rPr>
        <w:t>caso</w:t>
      </w:r>
      <w:r w:rsidRPr="00A43C79">
        <w:rPr>
          <w:iCs/>
          <w:spacing w:val="-6"/>
          <w:sz w:val="22"/>
          <w:szCs w:val="20"/>
        </w:rPr>
        <w:t xml:space="preserve"> </w:t>
      </w:r>
      <w:r w:rsidRPr="00A43C79">
        <w:rPr>
          <w:iCs/>
          <w:spacing w:val="-3"/>
          <w:sz w:val="22"/>
          <w:szCs w:val="20"/>
        </w:rPr>
        <w:t>se</w:t>
      </w:r>
      <w:r w:rsidRPr="00A43C79">
        <w:rPr>
          <w:iCs/>
          <w:spacing w:val="-4"/>
          <w:sz w:val="22"/>
          <w:szCs w:val="20"/>
        </w:rPr>
        <w:t xml:space="preserve"> </w:t>
      </w:r>
      <w:r w:rsidRPr="00A43C79">
        <w:rPr>
          <w:iCs/>
          <w:spacing w:val="-5"/>
          <w:sz w:val="22"/>
          <w:szCs w:val="20"/>
        </w:rPr>
        <w:t>pondrá</w:t>
      </w:r>
      <w:r w:rsidRPr="00A43C79">
        <w:rPr>
          <w:iCs/>
          <w:spacing w:val="-11"/>
          <w:sz w:val="22"/>
          <w:szCs w:val="20"/>
        </w:rPr>
        <w:t xml:space="preserve"> </w:t>
      </w:r>
      <w:r w:rsidRPr="00A43C79">
        <w:rPr>
          <w:iCs/>
          <w:spacing w:val="-5"/>
          <w:sz w:val="22"/>
          <w:szCs w:val="20"/>
        </w:rPr>
        <w:t>“Sin</w:t>
      </w:r>
      <w:r w:rsidRPr="00A43C79">
        <w:rPr>
          <w:iCs/>
          <w:spacing w:val="-4"/>
          <w:sz w:val="22"/>
          <w:szCs w:val="20"/>
        </w:rPr>
        <w:t xml:space="preserve"> </w:t>
      </w:r>
      <w:r w:rsidRPr="00A43C79">
        <w:rPr>
          <w:iCs/>
          <w:spacing w:val="-5"/>
          <w:sz w:val="22"/>
          <w:szCs w:val="20"/>
        </w:rPr>
        <w:t>contenido”.</w:t>
      </w:r>
    </w:p>
    <w:p w:rsidR="003A6AF0" w:rsidRPr="00015768" w:rsidRDefault="003A6AF0" w:rsidP="003A6AF0">
      <w:pPr>
        <w:pStyle w:val="Textoindependiente"/>
        <w:kinsoku w:val="0"/>
        <w:overflowPunct w:val="0"/>
        <w:spacing w:before="4"/>
        <w:ind w:left="0"/>
        <w:jc w:val="both"/>
        <w:rPr>
          <w:i/>
          <w:iCs/>
          <w:sz w:val="22"/>
          <w:szCs w:val="20"/>
        </w:rPr>
      </w:pPr>
    </w:p>
    <w:p w:rsidR="00181977" w:rsidRPr="00015768" w:rsidRDefault="00181977" w:rsidP="00181977">
      <w:pPr>
        <w:pStyle w:val="Textoindependiente"/>
        <w:kinsoku w:val="0"/>
        <w:overflowPunct w:val="0"/>
        <w:spacing w:before="69" w:line="275" w:lineRule="auto"/>
        <w:ind w:right="118"/>
        <w:jc w:val="both"/>
        <w:rPr>
          <w:sz w:val="22"/>
          <w:szCs w:val="20"/>
        </w:rPr>
      </w:pPr>
    </w:p>
    <w:p w:rsidR="003A6AF0" w:rsidRPr="00015768" w:rsidRDefault="003A6AF0" w:rsidP="003A6AF0">
      <w:pPr>
        <w:pStyle w:val="Textoindependiente"/>
        <w:kinsoku w:val="0"/>
        <w:overflowPunct w:val="0"/>
        <w:ind w:left="0"/>
        <w:jc w:val="both"/>
        <w:rPr>
          <w:i/>
          <w:iCs/>
          <w:sz w:val="22"/>
          <w:szCs w:val="20"/>
        </w:rPr>
      </w:pPr>
    </w:p>
    <w:p w:rsidR="003A6AF0" w:rsidRPr="00015768" w:rsidRDefault="003A6AF0" w:rsidP="00CB0AA7">
      <w:pPr>
        <w:pStyle w:val="Textoindependiente"/>
        <w:kinsoku w:val="0"/>
        <w:overflowPunct w:val="0"/>
        <w:spacing w:line="276" w:lineRule="auto"/>
        <w:jc w:val="both"/>
        <w:rPr>
          <w:spacing w:val="-1"/>
          <w:sz w:val="22"/>
          <w:szCs w:val="20"/>
        </w:rPr>
      </w:pPr>
      <w:r w:rsidRPr="00015768">
        <w:rPr>
          <w:sz w:val="22"/>
          <w:szCs w:val="20"/>
        </w:rPr>
        <w:t>Y</w:t>
      </w:r>
      <w:r w:rsidRPr="00015768">
        <w:rPr>
          <w:spacing w:val="-2"/>
          <w:sz w:val="22"/>
          <w:szCs w:val="20"/>
        </w:rPr>
        <w:t xml:space="preserve"> </w:t>
      </w:r>
      <w:r w:rsidRPr="00015768">
        <w:rPr>
          <w:spacing w:val="-5"/>
          <w:sz w:val="22"/>
          <w:szCs w:val="20"/>
        </w:rPr>
        <w:t>para</w:t>
      </w:r>
      <w:r w:rsidRPr="00015768">
        <w:rPr>
          <w:spacing w:val="3"/>
          <w:sz w:val="22"/>
          <w:szCs w:val="20"/>
        </w:rPr>
        <w:t xml:space="preserve"> </w:t>
      </w:r>
      <w:r w:rsidRPr="00015768">
        <w:rPr>
          <w:spacing w:val="-6"/>
          <w:sz w:val="22"/>
          <w:szCs w:val="20"/>
        </w:rPr>
        <w:t>que</w:t>
      </w:r>
      <w:r w:rsidRPr="00015768">
        <w:rPr>
          <w:spacing w:val="1"/>
          <w:sz w:val="22"/>
          <w:szCs w:val="20"/>
        </w:rPr>
        <w:t xml:space="preserve"> </w:t>
      </w:r>
      <w:r w:rsidRPr="00015768">
        <w:rPr>
          <w:spacing w:val="-6"/>
          <w:sz w:val="22"/>
          <w:szCs w:val="20"/>
        </w:rPr>
        <w:t>conste,</w:t>
      </w:r>
      <w:r w:rsidRPr="00015768">
        <w:rPr>
          <w:sz w:val="22"/>
          <w:szCs w:val="20"/>
        </w:rPr>
        <w:t xml:space="preserve"> a</w:t>
      </w:r>
      <w:r w:rsidRPr="00015768">
        <w:rPr>
          <w:spacing w:val="1"/>
          <w:sz w:val="22"/>
          <w:szCs w:val="20"/>
        </w:rPr>
        <w:t xml:space="preserve"> </w:t>
      </w:r>
      <w:r w:rsidRPr="00015768">
        <w:rPr>
          <w:spacing w:val="-6"/>
          <w:sz w:val="22"/>
          <w:szCs w:val="20"/>
        </w:rPr>
        <w:t>efectos</w:t>
      </w:r>
      <w:r w:rsidRPr="00015768">
        <w:rPr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de</w:t>
      </w:r>
      <w:r w:rsidRPr="00015768">
        <w:rPr>
          <w:spacing w:val="1"/>
          <w:sz w:val="22"/>
          <w:szCs w:val="20"/>
        </w:rPr>
        <w:t xml:space="preserve"> </w:t>
      </w:r>
      <w:r w:rsidRPr="00015768">
        <w:rPr>
          <w:spacing w:val="-6"/>
          <w:sz w:val="22"/>
          <w:szCs w:val="20"/>
        </w:rPr>
        <w:t>documentar</w:t>
      </w:r>
      <w:r w:rsidRPr="00015768">
        <w:rPr>
          <w:spacing w:val="-1"/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la</w:t>
      </w:r>
      <w:r w:rsidRPr="00015768">
        <w:rPr>
          <w:spacing w:val="3"/>
          <w:sz w:val="22"/>
          <w:szCs w:val="20"/>
        </w:rPr>
        <w:t xml:space="preserve"> </w:t>
      </w:r>
      <w:r w:rsidRPr="00015768">
        <w:rPr>
          <w:spacing w:val="-7"/>
          <w:sz w:val="22"/>
          <w:szCs w:val="20"/>
        </w:rPr>
        <w:t>solicitud</w:t>
      </w:r>
      <w:r w:rsidRPr="00015768">
        <w:rPr>
          <w:spacing w:val="1"/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de</w:t>
      </w:r>
      <w:r w:rsidRPr="00015768">
        <w:rPr>
          <w:spacing w:val="1"/>
          <w:sz w:val="22"/>
          <w:szCs w:val="20"/>
        </w:rPr>
        <w:t xml:space="preserve"> </w:t>
      </w:r>
      <w:r w:rsidRPr="00015768">
        <w:rPr>
          <w:spacing w:val="-1"/>
          <w:sz w:val="22"/>
          <w:szCs w:val="20"/>
        </w:rPr>
        <w:t>(ingreso</w:t>
      </w:r>
      <w:r w:rsidRPr="00015768">
        <w:rPr>
          <w:spacing w:val="1"/>
          <w:sz w:val="22"/>
          <w:szCs w:val="20"/>
        </w:rPr>
        <w:t xml:space="preserve"> </w:t>
      </w:r>
      <w:r w:rsidRPr="00015768">
        <w:rPr>
          <w:sz w:val="22"/>
          <w:szCs w:val="20"/>
        </w:rPr>
        <w:t>o</w:t>
      </w:r>
      <w:r w:rsidRPr="00015768">
        <w:rPr>
          <w:spacing w:val="43"/>
          <w:sz w:val="22"/>
          <w:szCs w:val="20"/>
        </w:rPr>
        <w:t xml:space="preserve"> </w:t>
      </w:r>
      <w:r w:rsidRPr="00015768">
        <w:rPr>
          <w:spacing w:val="-6"/>
          <w:sz w:val="22"/>
          <w:szCs w:val="20"/>
        </w:rPr>
        <w:t>ascenso)</w:t>
      </w:r>
      <w:r w:rsidRPr="00015768">
        <w:rPr>
          <w:spacing w:val="37"/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en</w:t>
      </w:r>
      <w:r w:rsidRPr="00015768">
        <w:rPr>
          <w:spacing w:val="40"/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la</w:t>
      </w:r>
      <w:r w:rsidRPr="00015768">
        <w:rPr>
          <w:spacing w:val="25"/>
          <w:sz w:val="22"/>
          <w:szCs w:val="20"/>
        </w:rPr>
        <w:t xml:space="preserve"> </w:t>
      </w:r>
      <w:r w:rsidRPr="00015768">
        <w:rPr>
          <w:spacing w:val="-6"/>
          <w:sz w:val="22"/>
          <w:szCs w:val="20"/>
        </w:rPr>
        <w:t>Real</w:t>
      </w:r>
      <w:r w:rsidRPr="00015768">
        <w:rPr>
          <w:spacing w:val="38"/>
          <w:sz w:val="22"/>
          <w:szCs w:val="20"/>
        </w:rPr>
        <w:t xml:space="preserve"> </w:t>
      </w:r>
      <w:r w:rsidRPr="00015768">
        <w:rPr>
          <w:sz w:val="22"/>
          <w:szCs w:val="20"/>
        </w:rPr>
        <w:t>y</w:t>
      </w:r>
      <w:r w:rsidRPr="00015768">
        <w:rPr>
          <w:spacing w:val="38"/>
          <w:sz w:val="22"/>
          <w:szCs w:val="20"/>
        </w:rPr>
        <w:t xml:space="preserve"> </w:t>
      </w:r>
      <w:r w:rsidRPr="00015768">
        <w:rPr>
          <w:spacing w:val="-7"/>
          <w:sz w:val="22"/>
          <w:szCs w:val="20"/>
        </w:rPr>
        <w:t>Militar</w:t>
      </w:r>
      <w:r w:rsidRPr="00015768">
        <w:rPr>
          <w:spacing w:val="38"/>
          <w:sz w:val="22"/>
          <w:szCs w:val="20"/>
        </w:rPr>
        <w:t xml:space="preserve"> </w:t>
      </w:r>
      <w:r w:rsidRPr="00015768">
        <w:rPr>
          <w:spacing w:val="-6"/>
          <w:sz w:val="22"/>
          <w:szCs w:val="20"/>
        </w:rPr>
        <w:t>Orden</w:t>
      </w:r>
      <w:r w:rsidRPr="00015768">
        <w:rPr>
          <w:spacing w:val="40"/>
          <w:sz w:val="22"/>
          <w:szCs w:val="20"/>
        </w:rPr>
        <w:t xml:space="preserve"> </w:t>
      </w:r>
      <w:r w:rsidRPr="00015768">
        <w:rPr>
          <w:spacing w:val="-5"/>
          <w:sz w:val="22"/>
          <w:szCs w:val="20"/>
        </w:rPr>
        <w:t>de</w:t>
      </w:r>
      <w:r w:rsidRPr="00015768">
        <w:rPr>
          <w:spacing w:val="40"/>
          <w:sz w:val="22"/>
          <w:szCs w:val="20"/>
        </w:rPr>
        <w:t xml:space="preserve"> </w:t>
      </w:r>
      <w:r w:rsidRPr="00015768">
        <w:rPr>
          <w:spacing w:val="-6"/>
          <w:sz w:val="22"/>
          <w:szCs w:val="20"/>
        </w:rPr>
        <w:t>San</w:t>
      </w:r>
      <w:r w:rsidRPr="00015768">
        <w:rPr>
          <w:spacing w:val="36"/>
          <w:sz w:val="22"/>
          <w:szCs w:val="20"/>
        </w:rPr>
        <w:t xml:space="preserve"> </w:t>
      </w:r>
      <w:r w:rsidRPr="00015768">
        <w:rPr>
          <w:spacing w:val="-7"/>
          <w:sz w:val="22"/>
          <w:szCs w:val="20"/>
        </w:rPr>
        <w:t>Hermenegildo</w:t>
      </w:r>
      <w:r w:rsidR="00181977" w:rsidRPr="00015768">
        <w:rPr>
          <w:spacing w:val="-7"/>
          <w:sz w:val="22"/>
          <w:szCs w:val="20"/>
        </w:rPr>
        <w:t>,</w:t>
      </w:r>
      <w:r w:rsidRPr="00015768">
        <w:rPr>
          <w:spacing w:val="40"/>
          <w:sz w:val="22"/>
          <w:szCs w:val="20"/>
        </w:rPr>
        <w:t xml:space="preserve"> </w:t>
      </w:r>
      <w:r w:rsidRPr="00015768">
        <w:rPr>
          <w:spacing w:val="-7"/>
          <w:sz w:val="22"/>
          <w:szCs w:val="20"/>
        </w:rPr>
        <w:t>según</w:t>
      </w:r>
      <w:r w:rsidRPr="00015768">
        <w:rPr>
          <w:spacing w:val="37"/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lo</w:t>
      </w:r>
      <w:r w:rsidRPr="00015768">
        <w:rPr>
          <w:spacing w:val="36"/>
          <w:sz w:val="22"/>
          <w:szCs w:val="20"/>
        </w:rPr>
        <w:t xml:space="preserve"> </w:t>
      </w:r>
      <w:r w:rsidRPr="00015768">
        <w:rPr>
          <w:spacing w:val="-6"/>
          <w:sz w:val="22"/>
          <w:szCs w:val="20"/>
        </w:rPr>
        <w:t>que</w:t>
      </w:r>
      <w:r w:rsidRPr="00015768">
        <w:rPr>
          <w:spacing w:val="49"/>
          <w:sz w:val="22"/>
          <w:szCs w:val="20"/>
        </w:rPr>
        <w:t xml:space="preserve"> </w:t>
      </w:r>
      <w:r w:rsidRPr="00015768">
        <w:rPr>
          <w:spacing w:val="-7"/>
          <w:sz w:val="22"/>
          <w:szCs w:val="20"/>
        </w:rPr>
        <w:t>previene</w:t>
      </w:r>
      <w:r w:rsidRPr="00015768">
        <w:rPr>
          <w:spacing w:val="25"/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el</w:t>
      </w:r>
      <w:r w:rsidRPr="00015768">
        <w:rPr>
          <w:spacing w:val="24"/>
          <w:sz w:val="22"/>
          <w:szCs w:val="20"/>
        </w:rPr>
        <w:t xml:space="preserve"> </w:t>
      </w:r>
      <w:r w:rsidR="00181977" w:rsidRPr="00015768">
        <w:rPr>
          <w:spacing w:val="24"/>
          <w:sz w:val="22"/>
          <w:szCs w:val="20"/>
        </w:rPr>
        <w:t>a</w:t>
      </w:r>
      <w:r w:rsidRPr="00015768">
        <w:rPr>
          <w:spacing w:val="-7"/>
          <w:sz w:val="22"/>
          <w:szCs w:val="20"/>
        </w:rPr>
        <w:t>rtículo</w:t>
      </w:r>
      <w:r w:rsidRPr="00015768">
        <w:rPr>
          <w:spacing w:val="25"/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1</w:t>
      </w:r>
      <w:r w:rsidR="00952135">
        <w:rPr>
          <w:spacing w:val="-4"/>
          <w:sz w:val="22"/>
          <w:szCs w:val="20"/>
        </w:rPr>
        <w:t>6.3</w:t>
      </w:r>
      <w:r w:rsidRPr="00015768">
        <w:rPr>
          <w:spacing w:val="13"/>
          <w:sz w:val="22"/>
          <w:szCs w:val="20"/>
        </w:rPr>
        <w:t xml:space="preserve"> </w:t>
      </w:r>
      <w:r w:rsidRPr="00015768">
        <w:rPr>
          <w:spacing w:val="-5"/>
          <w:sz w:val="22"/>
          <w:szCs w:val="20"/>
        </w:rPr>
        <w:t>del</w:t>
      </w:r>
      <w:r w:rsidRPr="00015768">
        <w:rPr>
          <w:spacing w:val="9"/>
          <w:sz w:val="22"/>
          <w:szCs w:val="20"/>
        </w:rPr>
        <w:t xml:space="preserve"> </w:t>
      </w:r>
      <w:r w:rsidRPr="00015768">
        <w:rPr>
          <w:spacing w:val="-4"/>
          <w:sz w:val="22"/>
          <w:szCs w:val="20"/>
        </w:rPr>
        <w:t>Reglamento</w:t>
      </w:r>
      <w:r w:rsidRPr="00015768">
        <w:rPr>
          <w:spacing w:val="54"/>
          <w:sz w:val="22"/>
          <w:szCs w:val="20"/>
        </w:rPr>
        <w:t xml:space="preserve"> </w:t>
      </w:r>
      <w:r w:rsidRPr="00015768">
        <w:rPr>
          <w:spacing w:val="-1"/>
          <w:sz w:val="22"/>
          <w:szCs w:val="20"/>
        </w:rPr>
        <w:t>de</w:t>
      </w:r>
      <w:r w:rsidRPr="00015768">
        <w:rPr>
          <w:spacing w:val="53"/>
          <w:sz w:val="22"/>
          <w:szCs w:val="20"/>
        </w:rPr>
        <w:t xml:space="preserve"> </w:t>
      </w:r>
      <w:r w:rsidRPr="00015768">
        <w:rPr>
          <w:spacing w:val="-2"/>
          <w:sz w:val="22"/>
          <w:szCs w:val="20"/>
        </w:rPr>
        <w:t>la</w:t>
      </w:r>
      <w:r w:rsidRPr="00015768">
        <w:rPr>
          <w:sz w:val="22"/>
          <w:szCs w:val="20"/>
        </w:rPr>
        <w:t xml:space="preserve"> </w:t>
      </w:r>
      <w:r w:rsidRPr="00015768">
        <w:rPr>
          <w:spacing w:val="-3"/>
          <w:sz w:val="22"/>
          <w:szCs w:val="20"/>
        </w:rPr>
        <w:t>Orden,</w:t>
      </w:r>
      <w:r w:rsidRPr="00015768">
        <w:rPr>
          <w:sz w:val="22"/>
          <w:szCs w:val="20"/>
        </w:rPr>
        <w:t xml:space="preserve"> </w:t>
      </w:r>
      <w:r w:rsidRPr="00015768">
        <w:rPr>
          <w:spacing w:val="-3"/>
          <w:sz w:val="22"/>
          <w:szCs w:val="20"/>
        </w:rPr>
        <w:t>expido</w:t>
      </w:r>
      <w:r w:rsidRPr="00015768">
        <w:rPr>
          <w:sz w:val="22"/>
          <w:szCs w:val="20"/>
        </w:rPr>
        <w:t xml:space="preserve"> </w:t>
      </w:r>
      <w:r w:rsidRPr="00015768">
        <w:rPr>
          <w:spacing w:val="-2"/>
          <w:sz w:val="22"/>
          <w:szCs w:val="20"/>
        </w:rPr>
        <w:t>el</w:t>
      </w:r>
      <w:r w:rsidRPr="00015768">
        <w:rPr>
          <w:spacing w:val="45"/>
          <w:sz w:val="22"/>
          <w:szCs w:val="20"/>
        </w:rPr>
        <w:t xml:space="preserve"> </w:t>
      </w:r>
      <w:r w:rsidRPr="00015768">
        <w:rPr>
          <w:spacing w:val="-3"/>
          <w:sz w:val="22"/>
          <w:szCs w:val="20"/>
        </w:rPr>
        <w:t xml:space="preserve">presente </w:t>
      </w:r>
      <w:r w:rsidRPr="00015768">
        <w:rPr>
          <w:spacing w:val="-1"/>
          <w:sz w:val="22"/>
          <w:szCs w:val="20"/>
        </w:rPr>
        <w:t>en</w:t>
      </w:r>
      <w:r w:rsidRPr="00015768">
        <w:rPr>
          <w:sz w:val="22"/>
          <w:szCs w:val="20"/>
        </w:rPr>
        <w:t xml:space="preserve"> </w:t>
      </w:r>
      <w:r w:rsidR="00181977" w:rsidRPr="00015768">
        <w:rPr>
          <w:sz w:val="22"/>
          <w:szCs w:val="20"/>
        </w:rPr>
        <w:t>……….</w:t>
      </w:r>
      <w:r w:rsidRPr="00015768">
        <w:rPr>
          <w:spacing w:val="-4"/>
          <w:sz w:val="22"/>
          <w:szCs w:val="20"/>
        </w:rPr>
        <w:t xml:space="preserve">....................................., </w:t>
      </w:r>
      <w:r w:rsidRPr="00015768">
        <w:rPr>
          <w:spacing w:val="-1"/>
          <w:sz w:val="22"/>
          <w:szCs w:val="20"/>
        </w:rPr>
        <w:t>a</w:t>
      </w:r>
      <w:r w:rsidR="00181977" w:rsidRPr="00015768">
        <w:rPr>
          <w:spacing w:val="-1"/>
          <w:sz w:val="22"/>
          <w:szCs w:val="20"/>
        </w:rPr>
        <w:t xml:space="preserve"> </w:t>
      </w:r>
      <w:r w:rsidRPr="00015768">
        <w:rPr>
          <w:spacing w:val="-1"/>
          <w:sz w:val="22"/>
          <w:szCs w:val="20"/>
        </w:rPr>
        <w:t>.......</w:t>
      </w:r>
      <w:r w:rsidR="00181977" w:rsidRPr="00015768">
        <w:rPr>
          <w:spacing w:val="-1"/>
          <w:sz w:val="22"/>
          <w:szCs w:val="20"/>
        </w:rPr>
        <w:t xml:space="preserve"> </w:t>
      </w:r>
      <w:r w:rsidRPr="00015768">
        <w:rPr>
          <w:spacing w:val="-1"/>
          <w:sz w:val="22"/>
          <w:szCs w:val="20"/>
        </w:rPr>
        <w:t>de</w:t>
      </w:r>
      <w:r w:rsidR="00181977" w:rsidRPr="00015768">
        <w:rPr>
          <w:spacing w:val="-1"/>
          <w:sz w:val="22"/>
          <w:szCs w:val="20"/>
        </w:rPr>
        <w:t xml:space="preserve"> </w:t>
      </w:r>
      <w:r w:rsidRPr="00015768">
        <w:rPr>
          <w:spacing w:val="-1"/>
          <w:sz w:val="22"/>
          <w:szCs w:val="20"/>
        </w:rPr>
        <w:t>...........................</w:t>
      </w:r>
      <w:r w:rsidR="00181977" w:rsidRPr="00015768">
        <w:rPr>
          <w:spacing w:val="-1"/>
          <w:sz w:val="22"/>
          <w:szCs w:val="20"/>
        </w:rPr>
        <w:t xml:space="preserve"> </w:t>
      </w:r>
      <w:r w:rsidRPr="00015768">
        <w:rPr>
          <w:spacing w:val="-1"/>
          <w:sz w:val="22"/>
          <w:szCs w:val="20"/>
        </w:rPr>
        <w:t>d</w:t>
      </w:r>
      <w:r w:rsidRPr="00015768">
        <w:rPr>
          <w:sz w:val="22"/>
          <w:szCs w:val="20"/>
        </w:rPr>
        <w:t xml:space="preserve">e </w:t>
      </w:r>
      <w:r w:rsidRPr="00015768">
        <w:rPr>
          <w:spacing w:val="-1"/>
          <w:sz w:val="22"/>
          <w:szCs w:val="20"/>
        </w:rPr>
        <w:t>dos</w:t>
      </w:r>
      <w:r w:rsidRPr="00015768">
        <w:rPr>
          <w:spacing w:val="-2"/>
          <w:sz w:val="22"/>
          <w:szCs w:val="20"/>
        </w:rPr>
        <w:t xml:space="preserve"> </w:t>
      </w:r>
      <w:r w:rsidRPr="00015768">
        <w:rPr>
          <w:spacing w:val="-1"/>
          <w:sz w:val="22"/>
          <w:szCs w:val="20"/>
        </w:rPr>
        <w:t>mil</w:t>
      </w:r>
      <w:r w:rsidR="00181977" w:rsidRPr="00015768">
        <w:rPr>
          <w:spacing w:val="-1"/>
          <w:sz w:val="22"/>
          <w:szCs w:val="20"/>
        </w:rPr>
        <w:t xml:space="preserve"> </w:t>
      </w:r>
      <w:r w:rsidRPr="00015768">
        <w:rPr>
          <w:spacing w:val="-1"/>
          <w:sz w:val="22"/>
          <w:szCs w:val="20"/>
        </w:rPr>
        <w:t>....</w:t>
      </w:r>
      <w:r w:rsidR="00181977" w:rsidRPr="00015768">
        <w:rPr>
          <w:spacing w:val="-1"/>
          <w:sz w:val="22"/>
          <w:szCs w:val="20"/>
        </w:rPr>
        <w:t>............................</w:t>
      </w:r>
      <w:r w:rsidR="00014FA5">
        <w:rPr>
          <w:spacing w:val="-1"/>
          <w:sz w:val="22"/>
          <w:szCs w:val="20"/>
        </w:rPr>
        <w:t>......</w:t>
      </w:r>
    </w:p>
    <w:p w:rsidR="003A6AF0" w:rsidRPr="00015768" w:rsidRDefault="003A6AF0" w:rsidP="003A6AF0">
      <w:pPr>
        <w:pStyle w:val="Textoindependiente"/>
        <w:kinsoku w:val="0"/>
        <w:overflowPunct w:val="0"/>
        <w:spacing w:line="276" w:lineRule="auto"/>
        <w:ind w:right="181"/>
        <w:jc w:val="both"/>
        <w:rPr>
          <w:spacing w:val="-1"/>
        </w:rPr>
      </w:pPr>
    </w:p>
    <w:p w:rsidR="00181977" w:rsidRPr="00015768" w:rsidRDefault="00181977" w:rsidP="00181977">
      <w:pPr>
        <w:pStyle w:val="Textoindependiente"/>
        <w:kinsoku w:val="0"/>
        <w:overflowPunct w:val="0"/>
        <w:spacing w:before="52"/>
        <w:ind w:left="0" w:right="103"/>
        <w:jc w:val="both"/>
        <w:rPr>
          <w:sz w:val="18"/>
          <w:szCs w:val="16"/>
        </w:rPr>
      </w:pPr>
    </w:p>
    <w:sectPr w:rsidR="00181977" w:rsidRPr="00015768" w:rsidSect="005125EA">
      <w:footerReference w:type="default" r:id="rId6"/>
      <w:pgSz w:w="11907" w:h="16840" w:code="9"/>
      <w:pgMar w:top="-142" w:right="1134" w:bottom="919" w:left="1134" w:header="72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768" w:rsidRDefault="00015768" w:rsidP="00015768">
      <w:pPr>
        <w:spacing w:after="0" w:line="240" w:lineRule="auto"/>
      </w:pPr>
      <w:r>
        <w:separator/>
      </w:r>
    </w:p>
  </w:endnote>
  <w:endnote w:type="continuationSeparator" w:id="0">
    <w:p w:rsidR="00015768" w:rsidRDefault="00015768" w:rsidP="00015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768" w:rsidRDefault="00A43C79" w:rsidP="00015768">
    <w:pPr>
      <w:pStyle w:val="Piedepgina"/>
      <w:tabs>
        <w:tab w:val="clear" w:pos="8504"/>
      </w:tabs>
      <w:ind w:left="-851" w:right="-828"/>
      <w:jc w:val="both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 xml:space="preserve">     </w:t>
    </w:r>
    <w:r w:rsidR="00015768" w:rsidRPr="00B32F65">
      <w:rPr>
        <w:rFonts w:ascii="Arial" w:hAnsi="Arial" w:cs="Arial"/>
        <w:sz w:val="16"/>
        <w:szCs w:val="18"/>
      </w:rPr>
      <w:t>Los datos personales facilitados serán incorporados a un tratamiento denominado “Gestión Ingreso/Ascenso en la R.M.O. de San Hermenegildo” cuya finalidad será el registro y gestión de los integrantes de la Orden.</w:t>
    </w:r>
  </w:p>
  <w:p w:rsidR="00015768" w:rsidRDefault="00A43C79" w:rsidP="00015768">
    <w:pPr>
      <w:pStyle w:val="Piedepgina"/>
      <w:tabs>
        <w:tab w:val="clear" w:pos="8504"/>
      </w:tabs>
      <w:ind w:left="-851" w:right="-828"/>
      <w:jc w:val="both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 xml:space="preserve">     </w:t>
    </w:r>
    <w:r w:rsidR="00015768" w:rsidRPr="00B32F65">
      <w:rPr>
        <w:rFonts w:ascii="Arial" w:hAnsi="Arial" w:cs="Arial"/>
        <w:sz w:val="16"/>
        <w:szCs w:val="18"/>
      </w:rPr>
      <w:t xml:space="preserve">La entidad responsable del tratamiento de los datos es la </w:t>
    </w:r>
    <w:r w:rsidR="00393C5B">
      <w:rPr>
        <w:rFonts w:ascii="Arial" w:hAnsi="Arial" w:cs="Arial"/>
        <w:sz w:val="16"/>
        <w:szCs w:val="18"/>
      </w:rPr>
      <w:t>Subdirección General de Planificación y Costes de Recursos Humanos</w:t>
    </w:r>
    <w:r w:rsidR="00393C5B" w:rsidRPr="00B32F65">
      <w:rPr>
        <w:rFonts w:ascii="Arial" w:hAnsi="Arial" w:cs="Arial"/>
        <w:sz w:val="16"/>
        <w:szCs w:val="18"/>
      </w:rPr>
      <w:t xml:space="preserve"> del Ministerio de Defensa, ubicada en </w:t>
    </w:r>
    <w:r w:rsidR="00393C5B">
      <w:rPr>
        <w:rFonts w:ascii="Arial" w:hAnsi="Arial" w:cs="Arial"/>
        <w:sz w:val="16"/>
        <w:szCs w:val="18"/>
      </w:rPr>
      <w:t>Paseo de la Castellana 109</w:t>
    </w:r>
    <w:r w:rsidR="00393C5B" w:rsidRPr="00B32F65">
      <w:rPr>
        <w:rFonts w:ascii="Arial" w:hAnsi="Arial" w:cs="Arial"/>
        <w:sz w:val="16"/>
        <w:szCs w:val="18"/>
      </w:rPr>
      <w:t>, Madrid.</w:t>
    </w:r>
  </w:p>
  <w:p w:rsidR="00015768" w:rsidRDefault="00A43C79" w:rsidP="00015768">
    <w:pPr>
      <w:pStyle w:val="Piedepgina"/>
      <w:tabs>
        <w:tab w:val="clear" w:pos="8504"/>
      </w:tabs>
      <w:ind w:left="-851" w:right="-828"/>
      <w:jc w:val="both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 xml:space="preserve">     </w:t>
    </w:r>
    <w:r w:rsidR="00015768" w:rsidRPr="00B32F65">
      <w:rPr>
        <w:rFonts w:ascii="Arial" w:hAnsi="Arial" w:cs="Arial"/>
        <w:sz w:val="16"/>
        <w:szCs w:val="18"/>
      </w:rPr>
      <w:t>El tratamiento de los datos se lleva a cabo en base al artículo 6, apartados 1.c, el tratamiento es necesario para el cumplimiento de una obligación legal aplicable al responsable del tratamiento,</w:t>
    </w:r>
    <w:r w:rsidR="00015768" w:rsidRPr="00B32F65">
      <w:rPr>
        <w:sz w:val="18"/>
        <w:szCs w:val="19"/>
      </w:rPr>
      <w:t xml:space="preserve"> </w:t>
    </w:r>
    <w:r w:rsidR="00015768" w:rsidRPr="00B32F65">
      <w:rPr>
        <w:rFonts w:ascii="Arial" w:hAnsi="Arial" w:cs="Arial"/>
        <w:sz w:val="16"/>
        <w:szCs w:val="18"/>
      </w:rPr>
      <w:t>y 1.e, el tratamiento es necesario para el cumplimiento de una misión realizada en interés público o en el ejercicio de poderes públicos conferidos al responsable del tratamiento, del RGPD.</w:t>
    </w:r>
    <w:r w:rsidR="00952135">
      <w:rPr>
        <w:rFonts w:ascii="Arial" w:hAnsi="Arial" w:cs="Arial"/>
        <w:sz w:val="16"/>
        <w:szCs w:val="18"/>
      </w:rPr>
      <w:t xml:space="preserve"> </w:t>
    </w:r>
    <w:r w:rsidR="00015768" w:rsidRPr="00B32F65">
      <w:rPr>
        <w:rFonts w:ascii="Arial" w:hAnsi="Arial" w:cs="Arial"/>
        <w:sz w:val="16"/>
        <w:szCs w:val="18"/>
      </w:rPr>
      <w:t>No se cederán datos a terceros salvo obligación legal.</w:t>
    </w:r>
  </w:p>
  <w:p w:rsidR="00015768" w:rsidRDefault="00A43C79" w:rsidP="005B2755">
    <w:pPr>
      <w:pStyle w:val="Piedepgina"/>
      <w:tabs>
        <w:tab w:val="clear" w:pos="8504"/>
      </w:tabs>
      <w:ind w:left="-850" w:right="-850"/>
      <w:jc w:val="both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 xml:space="preserve">     </w:t>
    </w:r>
    <w:r w:rsidR="00015768" w:rsidRPr="00B32F65">
      <w:rPr>
        <w:rFonts w:ascii="Arial" w:hAnsi="Arial" w:cs="Arial"/>
        <w:sz w:val="16"/>
        <w:szCs w:val="18"/>
      </w:rPr>
      <w:t>Podrá ejercer los derechos de acceso, rectificación, supresión, oposición, limitación y portabilidad de los datos a través de la sede electrónica del Ministerio de Defensa en el siguiente enlace HTTPS://SEDE.DEFENSA.GOB.ES/ACCEDA/CONTACTO; o de manera presencial en el mismo centro o en cualquier oficina de registro oficial.</w:t>
    </w:r>
  </w:p>
  <w:p w:rsidR="00015768" w:rsidRPr="00015768" w:rsidRDefault="00A43C79" w:rsidP="00015768">
    <w:pPr>
      <w:pStyle w:val="Piedepgina"/>
      <w:tabs>
        <w:tab w:val="clear" w:pos="8504"/>
      </w:tabs>
      <w:ind w:left="-851" w:right="-828"/>
      <w:jc w:val="both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 xml:space="preserve">     </w:t>
    </w:r>
    <w:r w:rsidR="00015768" w:rsidRPr="00B32F65">
      <w:rPr>
        <w:rFonts w:ascii="Arial" w:hAnsi="Arial" w:cs="Arial"/>
        <w:sz w:val="16"/>
        <w:szCs w:val="18"/>
      </w:rPr>
      <w:t xml:space="preserve">Puede consultar la información adicional y detallada sobre Protección de Datos en la siguiente dirección: </w:t>
    </w:r>
    <w:r w:rsidRPr="00B32F65">
      <w:rPr>
        <w:rFonts w:ascii="Arial" w:hAnsi="Arial" w:cs="Arial"/>
        <w:sz w:val="16"/>
        <w:szCs w:val="18"/>
      </w:rPr>
      <w:t>http://www.defensa.gob.es/comun/politica-de-privacidad.html</w:t>
    </w:r>
  </w:p>
  <w:p w:rsidR="00015768" w:rsidRDefault="0001576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768" w:rsidRDefault="00015768" w:rsidP="00015768">
      <w:pPr>
        <w:spacing w:after="0" w:line="240" w:lineRule="auto"/>
      </w:pPr>
      <w:r>
        <w:separator/>
      </w:r>
    </w:p>
  </w:footnote>
  <w:footnote w:type="continuationSeparator" w:id="0">
    <w:p w:rsidR="00015768" w:rsidRDefault="00015768" w:rsidP="000157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AF0"/>
    <w:rsid w:val="00014FA5"/>
    <w:rsid w:val="00015768"/>
    <w:rsid w:val="000166ED"/>
    <w:rsid w:val="00181977"/>
    <w:rsid w:val="00222922"/>
    <w:rsid w:val="00393C5B"/>
    <w:rsid w:val="003A6AF0"/>
    <w:rsid w:val="004F1E07"/>
    <w:rsid w:val="005125EA"/>
    <w:rsid w:val="005B2755"/>
    <w:rsid w:val="005D2350"/>
    <w:rsid w:val="005F21C8"/>
    <w:rsid w:val="006137B9"/>
    <w:rsid w:val="00825EA5"/>
    <w:rsid w:val="00833003"/>
    <w:rsid w:val="00952135"/>
    <w:rsid w:val="00952279"/>
    <w:rsid w:val="00A17163"/>
    <w:rsid w:val="00A20403"/>
    <w:rsid w:val="00A43C79"/>
    <w:rsid w:val="00BC20F7"/>
    <w:rsid w:val="00BD3C90"/>
    <w:rsid w:val="00C00237"/>
    <w:rsid w:val="00CB0AA7"/>
    <w:rsid w:val="00D06485"/>
    <w:rsid w:val="00E2201A"/>
    <w:rsid w:val="00EE188A"/>
    <w:rsid w:val="00F6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1D254A4D-90E6-4E0E-A3D2-DE632F79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A6AF0"/>
    <w:pPr>
      <w:widowControl w:val="0"/>
      <w:autoSpaceDE w:val="0"/>
      <w:autoSpaceDN w:val="0"/>
      <w:adjustRightInd w:val="0"/>
      <w:spacing w:after="0" w:line="240" w:lineRule="auto"/>
      <w:ind w:left="101"/>
    </w:pPr>
    <w:rPr>
      <w:rFonts w:ascii="Arial" w:eastAsiaTheme="minorEastAsia" w:hAnsi="Arial" w:cs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A6AF0"/>
    <w:rPr>
      <w:rFonts w:ascii="Arial" w:eastAsiaTheme="minorEastAsia" w:hAnsi="Arial" w:cs="Arial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157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768"/>
  </w:style>
  <w:style w:type="paragraph" w:styleId="Piedepgina">
    <w:name w:val="footer"/>
    <w:basedOn w:val="Normal"/>
    <w:link w:val="PiedepginaCar"/>
    <w:uiPriority w:val="99"/>
    <w:unhideWhenUsed/>
    <w:rsid w:val="000157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768"/>
  </w:style>
  <w:style w:type="paragraph" w:styleId="Textodeglobo">
    <w:name w:val="Balloon Text"/>
    <w:basedOn w:val="Normal"/>
    <w:link w:val="TextodegloboCar"/>
    <w:uiPriority w:val="99"/>
    <w:semiHidden/>
    <w:unhideWhenUsed/>
    <w:rsid w:val="00BD3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TORRES MARTINEZ GERARDO JESUS</cp:lastModifiedBy>
  <cp:revision>3</cp:revision>
  <cp:lastPrinted>2021-02-26T07:36:00Z</cp:lastPrinted>
  <dcterms:created xsi:type="dcterms:W3CDTF">2021-09-21T06:31:00Z</dcterms:created>
  <dcterms:modified xsi:type="dcterms:W3CDTF">2021-09-21T07:00:00Z</dcterms:modified>
</cp:coreProperties>
</file>