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E4439" w14:textId="77777777" w:rsidR="007F0AA2" w:rsidRDefault="007F0AA2" w:rsidP="00E27630">
      <w:pPr>
        <w:autoSpaceDE w:val="0"/>
        <w:autoSpaceDN w:val="0"/>
        <w:adjustRightInd w:val="0"/>
        <w:spacing w:before="24" w:after="0" w:line="240" w:lineRule="auto"/>
        <w:ind w:left="262" w:right="258"/>
        <w:jc w:val="center"/>
        <w:rPr>
          <w:rFonts w:ascii="Arial" w:hAnsi="Arial" w:cs="Arial"/>
          <w:b/>
          <w:bCs/>
          <w:spacing w:val="3"/>
          <w:sz w:val="24"/>
          <w:szCs w:val="24"/>
          <w:u w:val="thick"/>
        </w:rPr>
      </w:pPr>
    </w:p>
    <w:p w14:paraId="555C0237" w14:textId="77777777" w:rsidR="00E27630" w:rsidRPr="008B3E54" w:rsidRDefault="00E27630" w:rsidP="00E27630">
      <w:pPr>
        <w:autoSpaceDE w:val="0"/>
        <w:autoSpaceDN w:val="0"/>
        <w:adjustRightInd w:val="0"/>
        <w:spacing w:before="24" w:after="0" w:line="240" w:lineRule="auto"/>
        <w:ind w:left="262" w:right="258"/>
        <w:jc w:val="center"/>
        <w:rPr>
          <w:rFonts w:ascii="Arial" w:hAnsi="Arial" w:cs="Arial"/>
          <w:b/>
          <w:bCs/>
          <w:spacing w:val="3"/>
          <w:sz w:val="40"/>
          <w:szCs w:val="40"/>
          <w:u w:val="thick"/>
        </w:rPr>
      </w:pPr>
      <w:r w:rsidRPr="008B3E54">
        <w:rPr>
          <w:rFonts w:ascii="Arial" w:hAnsi="Arial" w:cs="Arial"/>
          <w:b/>
          <w:bCs/>
          <w:spacing w:val="3"/>
          <w:sz w:val="40"/>
          <w:szCs w:val="40"/>
          <w:u w:val="thick"/>
        </w:rPr>
        <w:t>INSTRUCCIONES PARA LA SOLICITUD</w:t>
      </w:r>
    </w:p>
    <w:p w14:paraId="45CDEB13" w14:textId="77777777" w:rsidR="00BF1C2F" w:rsidRPr="008B3E54" w:rsidRDefault="00E27630" w:rsidP="00E27630">
      <w:pPr>
        <w:autoSpaceDE w:val="0"/>
        <w:autoSpaceDN w:val="0"/>
        <w:adjustRightInd w:val="0"/>
        <w:spacing w:before="24" w:after="0" w:line="240" w:lineRule="auto"/>
        <w:ind w:left="262" w:right="258"/>
        <w:jc w:val="center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b/>
          <w:bCs/>
          <w:spacing w:val="3"/>
          <w:sz w:val="40"/>
          <w:szCs w:val="40"/>
          <w:u w:val="thick"/>
        </w:rPr>
        <w:t>DEL CERTIFICADO INTERNACIONAL DE IMPORTACIÓN (CII)</w:t>
      </w:r>
    </w:p>
    <w:p w14:paraId="07C00263" w14:textId="77777777" w:rsidR="00BF1C2F" w:rsidRPr="008B3E54" w:rsidRDefault="00BF1C2F" w:rsidP="00D37D24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6C283234" w14:textId="77777777" w:rsidR="00BF1C2F" w:rsidRPr="008B3E54" w:rsidRDefault="00BF1C2F" w:rsidP="00477217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5D1AF577" w14:textId="77777777" w:rsidR="00BF1C2F" w:rsidRPr="008B3E54" w:rsidRDefault="005D5C88" w:rsidP="005D5C88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b/>
          <w:sz w:val="32"/>
          <w:szCs w:val="32"/>
        </w:rPr>
      </w:pPr>
      <w:r w:rsidRPr="008B3E54">
        <w:rPr>
          <w:rFonts w:ascii="Arial" w:hAnsi="Arial" w:cs="Arial"/>
          <w:b/>
          <w:sz w:val="32"/>
          <w:szCs w:val="32"/>
        </w:rPr>
        <w:t xml:space="preserve">1. </w:t>
      </w:r>
      <w:r w:rsidR="00D37D24" w:rsidRPr="008B3E54">
        <w:rPr>
          <w:rFonts w:ascii="Arial" w:hAnsi="Arial" w:cs="Arial"/>
          <w:b/>
          <w:sz w:val="32"/>
          <w:szCs w:val="32"/>
        </w:rPr>
        <w:t>INTRODUCCIÓN</w:t>
      </w:r>
      <w:r w:rsidRPr="008B3E54">
        <w:rPr>
          <w:rFonts w:ascii="Arial" w:hAnsi="Arial" w:cs="Arial"/>
          <w:b/>
          <w:sz w:val="32"/>
          <w:szCs w:val="32"/>
        </w:rPr>
        <w:t>.</w:t>
      </w:r>
    </w:p>
    <w:p w14:paraId="6E47CABE" w14:textId="77777777" w:rsidR="00D37D24" w:rsidRPr="008B3E54" w:rsidRDefault="00D37D24" w:rsidP="00D37D24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5339C62C" w14:textId="3AFF1D21" w:rsidR="00D37D24" w:rsidRPr="008B3E54" w:rsidRDefault="00D37D24" w:rsidP="00D37D24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 xml:space="preserve">La </w:t>
      </w:r>
      <w:r w:rsidR="009B6F2D" w:rsidRPr="008B3E54">
        <w:rPr>
          <w:rFonts w:ascii="Arial" w:hAnsi="Arial" w:cs="Arial"/>
          <w:sz w:val="24"/>
          <w:szCs w:val="24"/>
        </w:rPr>
        <w:t>I</w:t>
      </w:r>
      <w:r w:rsidRPr="008B3E54">
        <w:rPr>
          <w:rFonts w:ascii="Arial" w:hAnsi="Arial" w:cs="Arial"/>
          <w:sz w:val="24"/>
          <w:szCs w:val="24"/>
        </w:rPr>
        <w:t xml:space="preserve">ntervención del Ministerio de Defensa en el control del comercio exterior de material de defensa, de otro material y de productos y tecnologías de doble uso está prevista en los </w:t>
      </w:r>
      <w:r w:rsidRPr="006F39B6">
        <w:rPr>
          <w:rFonts w:ascii="Arial" w:hAnsi="Arial" w:cs="Arial"/>
          <w:color w:val="000000" w:themeColor="text1"/>
          <w:sz w:val="24"/>
          <w:szCs w:val="24"/>
        </w:rPr>
        <w:t xml:space="preserve">artículos 17, 18 y 30 del Reglamento de control del comercio exterior de material de defensa de otro material y de productos y tecnologías de doble uso (Real Decreto 679/2014 de fecha 1 de </w:t>
      </w:r>
      <w:r w:rsidR="009B6F2D" w:rsidRPr="006F39B6">
        <w:rPr>
          <w:rFonts w:ascii="Arial" w:hAnsi="Arial" w:cs="Arial"/>
          <w:color w:val="000000" w:themeColor="text1"/>
          <w:sz w:val="24"/>
          <w:szCs w:val="24"/>
        </w:rPr>
        <w:t>a</w:t>
      </w:r>
      <w:r w:rsidRPr="006F39B6">
        <w:rPr>
          <w:rFonts w:ascii="Arial" w:hAnsi="Arial" w:cs="Arial"/>
          <w:color w:val="000000" w:themeColor="text1"/>
          <w:sz w:val="24"/>
          <w:szCs w:val="24"/>
        </w:rPr>
        <w:t>gosto de 2014, BOE n° 207 de 26 de Agosto</w:t>
      </w:r>
      <w:r w:rsidR="009B6F2D" w:rsidRPr="006F39B6">
        <w:rPr>
          <w:rFonts w:ascii="Arial" w:hAnsi="Arial" w:cs="Arial"/>
          <w:color w:val="000000" w:themeColor="text1"/>
          <w:sz w:val="24"/>
          <w:szCs w:val="24"/>
        </w:rPr>
        <w:t>, modificado parcialmente por el Real Decreto 494/2020 de fecha 28 de abril de 2020</w:t>
      </w:r>
      <w:r w:rsidRPr="006F39B6">
        <w:rPr>
          <w:rFonts w:ascii="Arial" w:hAnsi="Arial" w:cs="Arial"/>
          <w:color w:val="000000" w:themeColor="text1"/>
          <w:sz w:val="24"/>
          <w:szCs w:val="24"/>
        </w:rPr>
        <w:t xml:space="preserve">) y está relacionada respectivamente con su participación en la Junta interministerial Reguladora del Comercio Exterior </w:t>
      </w:r>
      <w:r w:rsidRPr="008B3E54">
        <w:rPr>
          <w:rFonts w:ascii="Arial" w:hAnsi="Arial" w:cs="Arial"/>
          <w:sz w:val="24"/>
          <w:szCs w:val="24"/>
        </w:rPr>
        <w:t>de Material de Defensa y de Doble Uso (JIMDDU), en su Grupo de Trabajo, y con la expedición de los documentos de control para las importaciones e introducciones de material de defensa y en la emisión del informe previo de las licencias de transferencia para la importación con destino a las FAS españolas.</w:t>
      </w:r>
    </w:p>
    <w:p w14:paraId="6A74563B" w14:textId="77777777" w:rsidR="00D37D24" w:rsidRPr="008B3E54" w:rsidRDefault="00D37D24" w:rsidP="00D37D24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0C1D03E2" w14:textId="77777777" w:rsidR="00D37D24" w:rsidRPr="008B3E54" w:rsidRDefault="00D37D24" w:rsidP="00D37D24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Participación en la Junta lnterministerial Reguladora del comercio exterior de material de defensa y de doble uso (JIMDDU):</w:t>
      </w:r>
    </w:p>
    <w:p w14:paraId="502A9E89" w14:textId="77777777" w:rsidR="00D37D24" w:rsidRPr="008B3E54" w:rsidRDefault="00D37D24" w:rsidP="00D37D24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0E10D8C5" w14:textId="77777777" w:rsidR="00D37D24" w:rsidRPr="008B3E54" w:rsidRDefault="00D37D24" w:rsidP="00D37D24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En el artículo 17 se designa al Director General de Armamento y Material del Ministerio de Defensa como vocal de la JIMDDU. Como tal, participa en las funciones que se encomiendan a la Junta en el artículo 18.</w:t>
      </w:r>
    </w:p>
    <w:p w14:paraId="3758BFBB" w14:textId="77777777" w:rsidR="00D37D24" w:rsidRPr="008B3E54" w:rsidRDefault="00D37D24" w:rsidP="00D37D24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62C02B51" w14:textId="77777777" w:rsidR="00D37D24" w:rsidRPr="008B3E54" w:rsidRDefault="00D37D24" w:rsidP="00D37D24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Expedición de Documentos de Control para las importaciones e introducciones de material de defensa:</w:t>
      </w:r>
    </w:p>
    <w:p w14:paraId="014AC016" w14:textId="77777777" w:rsidR="00D37D24" w:rsidRPr="008B3E54" w:rsidRDefault="00D37D24" w:rsidP="00D37D24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2BB7B08F" w14:textId="77777777" w:rsidR="00BF1C2F" w:rsidRPr="008B3E54" w:rsidRDefault="00D37D24" w:rsidP="00D37D24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En el artículo 30 se faculta a la Dirección General de Armamento y Material (DGAM) del Ministerio de Defensa para emitir los Documentos de Control para las importaciones e introducciones de Material de Defensa: Certificados de último destino</w:t>
      </w:r>
      <w:r w:rsidR="00ED121A" w:rsidRPr="008B3E54">
        <w:rPr>
          <w:rFonts w:ascii="Arial" w:hAnsi="Arial" w:cs="Arial"/>
          <w:sz w:val="24"/>
          <w:szCs w:val="24"/>
        </w:rPr>
        <w:t xml:space="preserve"> (CUD)</w:t>
      </w:r>
      <w:r w:rsidRPr="008B3E54">
        <w:rPr>
          <w:rFonts w:ascii="Arial" w:hAnsi="Arial" w:cs="Arial"/>
          <w:sz w:val="24"/>
          <w:szCs w:val="24"/>
        </w:rPr>
        <w:t xml:space="preserve"> y Certificados internacionales de importación</w:t>
      </w:r>
      <w:r w:rsidR="00ED121A" w:rsidRPr="008B3E54">
        <w:rPr>
          <w:rFonts w:ascii="Arial" w:hAnsi="Arial" w:cs="Arial"/>
          <w:sz w:val="24"/>
          <w:szCs w:val="24"/>
        </w:rPr>
        <w:t xml:space="preserve"> (CII)</w:t>
      </w:r>
      <w:r w:rsidRPr="008B3E54">
        <w:rPr>
          <w:rFonts w:ascii="Arial" w:hAnsi="Arial" w:cs="Arial"/>
          <w:sz w:val="24"/>
          <w:szCs w:val="24"/>
        </w:rPr>
        <w:t>.</w:t>
      </w:r>
    </w:p>
    <w:p w14:paraId="40FD2A01" w14:textId="77777777" w:rsidR="005D5C88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17E0B670" w14:textId="77777777" w:rsidR="008B3E54" w:rsidRPr="008B3E54" w:rsidRDefault="008B3E54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4B41355A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b/>
          <w:sz w:val="32"/>
          <w:szCs w:val="32"/>
        </w:rPr>
      </w:pPr>
      <w:r w:rsidRPr="008B3E54">
        <w:rPr>
          <w:rFonts w:ascii="Arial" w:hAnsi="Arial" w:cs="Arial"/>
          <w:b/>
          <w:sz w:val="32"/>
          <w:szCs w:val="32"/>
        </w:rPr>
        <w:t>2. OBJETO.</w:t>
      </w:r>
    </w:p>
    <w:p w14:paraId="1FA89CB5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22908B85" w14:textId="74FB6886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Obtención de un Certificado Internacional para la Importación (CII) de material de</w:t>
      </w:r>
      <w:r w:rsidR="008D363F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defensa.</w:t>
      </w:r>
    </w:p>
    <w:p w14:paraId="6BE5E426" w14:textId="6C6E5FA0" w:rsidR="00D046EB" w:rsidRPr="008B3E54" w:rsidRDefault="00D046EB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615775C2" w14:textId="734D7E65" w:rsidR="00D046EB" w:rsidRPr="008B3E54" w:rsidRDefault="00D046EB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6057D744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b/>
          <w:sz w:val="32"/>
          <w:szCs w:val="32"/>
        </w:rPr>
      </w:pPr>
      <w:r w:rsidRPr="008B3E54">
        <w:rPr>
          <w:rFonts w:ascii="Arial" w:hAnsi="Arial" w:cs="Arial"/>
          <w:b/>
          <w:sz w:val="32"/>
          <w:szCs w:val="32"/>
        </w:rPr>
        <w:t>3. GENERALIDADES DEL CERTIFICADO INTERNACIONAL DE</w:t>
      </w:r>
      <w:r w:rsidR="008D363F" w:rsidRPr="008B3E54">
        <w:rPr>
          <w:rFonts w:ascii="Arial" w:hAnsi="Arial" w:cs="Arial"/>
          <w:b/>
          <w:sz w:val="32"/>
          <w:szCs w:val="32"/>
        </w:rPr>
        <w:t xml:space="preserve"> IMPORTACIÓN</w:t>
      </w:r>
      <w:r w:rsidRPr="008B3E54">
        <w:rPr>
          <w:rFonts w:ascii="Arial" w:hAnsi="Arial" w:cs="Arial"/>
          <w:b/>
          <w:sz w:val="32"/>
          <w:szCs w:val="32"/>
        </w:rPr>
        <w:t>.</w:t>
      </w:r>
    </w:p>
    <w:p w14:paraId="24EA3102" w14:textId="77777777" w:rsidR="008D363F" w:rsidRPr="008B3E54" w:rsidRDefault="008D363F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b/>
          <w:sz w:val="24"/>
          <w:szCs w:val="24"/>
        </w:rPr>
      </w:pPr>
    </w:p>
    <w:p w14:paraId="4766E362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El Cll es un documento en el que la DGAM certifica que el operador declara su</w:t>
      </w:r>
      <w:r w:rsidR="008D363F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intención de importar o introducir un determinado material de defensa y que se</w:t>
      </w:r>
      <w:r w:rsidR="008D363F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compromete, entre otras cosas, a:</w:t>
      </w:r>
    </w:p>
    <w:p w14:paraId="512DEF48" w14:textId="77777777" w:rsidR="008D363F" w:rsidRPr="008B3E54" w:rsidRDefault="008D363F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6A417E56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• Importar el producto en el territorio nacional.</w:t>
      </w:r>
    </w:p>
    <w:p w14:paraId="6D9899A2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• No reexportarlo sin autorización.</w:t>
      </w:r>
    </w:p>
    <w:p w14:paraId="124AC760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• Comunicar cualquier transmisión de la propiedad o del uso.</w:t>
      </w:r>
    </w:p>
    <w:p w14:paraId="59CF7A87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• A prestar su conformidad a los controles que las autoridades españolas (</w:t>
      </w:r>
      <w:r w:rsidR="007F0AA2" w:rsidRPr="008B3E54">
        <w:rPr>
          <w:rFonts w:ascii="Arial" w:hAnsi="Arial" w:cs="Arial"/>
          <w:sz w:val="24"/>
          <w:szCs w:val="24"/>
        </w:rPr>
        <w:t>l</w:t>
      </w:r>
      <w:r w:rsidRPr="008B3E54">
        <w:rPr>
          <w:rFonts w:ascii="Arial" w:hAnsi="Arial" w:cs="Arial"/>
          <w:sz w:val="24"/>
          <w:szCs w:val="24"/>
        </w:rPr>
        <w:t>a</w:t>
      </w:r>
      <w:r w:rsidR="008D363F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Dirección General de Armamento y Material del Ministerio de Defensa) estimen</w:t>
      </w:r>
      <w:r w:rsidR="008D363F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necesarios para comprobar que el producto se encuentra en territorio nacional.</w:t>
      </w:r>
    </w:p>
    <w:p w14:paraId="079C5FEB" w14:textId="77777777" w:rsidR="008D363F" w:rsidRPr="008B3E54" w:rsidRDefault="008D363F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151869CE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El artículo 3</w:t>
      </w:r>
      <w:r w:rsidR="008D363F" w:rsidRPr="008B3E54">
        <w:rPr>
          <w:rFonts w:ascii="Arial" w:hAnsi="Arial" w:cs="Arial"/>
          <w:sz w:val="24"/>
          <w:szCs w:val="24"/>
        </w:rPr>
        <w:t>0</w:t>
      </w:r>
      <w:r w:rsidRPr="008B3E54">
        <w:rPr>
          <w:rFonts w:ascii="Arial" w:hAnsi="Arial" w:cs="Arial"/>
          <w:sz w:val="24"/>
          <w:szCs w:val="24"/>
        </w:rPr>
        <w:t>. 2. a) del Reglamento dispone que, cuando algún país lo requiera</w:t>
      </w:r>
      <w:r w:rsidR="007F0AA2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para el control de sus exportaciones o expediciones, y a solicitud del operador, se</w:t>
      </w:r>
      <w:r w:rsidR="007F0AA2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podrá expedir un Certificado Internacional de Importación (CII), modelo del anexo</w:t>
      </w:r>
      <w:r w:rsidR="007F0AA2" w:rsidRPr="008B3E54">
        <w:rPr>
          <w:rFonts w:ascii="Arial" w:hAnsi="Arial" w:cs="Arial"/>
          <w:sz w:val="24"/>
          <w:szCs w:val="24"/>
        </w:rPr>
        <w:t xml:space="preserve"> </w:t>
      </w:r>
      <w:r w:rsidR="008D363F" w:rsidRPr="008B3E54">
        <w:rPr>
          <w:rFonts w:ascii="Arial" w:hAnsi="Arial" w:cs="Arial"/>
          <w:sz w:val="24"/>
          <w:szCs w:val="24"/>
        </w:rPr>
        <w:t>VI.16</w:t>
      </w:r>
      <w:r w:rsidRPr="008B3E54">
        <w:rPr>
          <w:rFonts w:ascii="Arial" w:hAnsi="Arial" w:cs="Arial"/>
          <w:sz w:val="24"/>
          <w:szCs w:val="24"/>
        </w:rPr>
        <w:t xml:space="preserve"> del Reglamento, por la DGAM.</w:t>
      </w:r>
    </w:p>
    <w:p w14:paraId="649FB67C" w14:textId="77777777" w:rsidR="008D363F" w:rsidRPr="008B3E54" w:rsidRDefault="008D363F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5E28AB28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La firma de los funcionarios habilitados por la DGAM para la certificación de los</w:t>
      </w:r>
      <w:r w:rsidR="008D363F" w:rsidRPr="008B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E54">
        <w:rPr>
          <w:rFonts w:ascii="Arial" w:hAnsi="Arial" w:cs="Arial"/>
          <w:sz w:val="24"/>
          <w:szCs w:val="24"/>
        </w:rPr>
        <w:t>Cll's</w:t>
      </w:r>
      <w:proofErr w:type="spellEnd"/>
      <w:r w:rsidRPr="008B3E54">
        <w:rPr>
          <w:rFonts w:ascii="Arial" w:hAnsi="Arial" w:cs="Arial"/>
          <w:sz w:val="24"/>
          <w:szCs w:val="24"/>
        </w:rPr>
        <w:t xml:space="preserve"> obra, a efectos de la autenticación o legalización de los certificados, en la</w:t>
      </w:r>
      <w:r w:rsidR="008D363F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Dirección General de Asuntos y Asistencia Consulares del Ministerio de Asuntos</w:t>
      </w:r>
      <w:r w:rsidR="008D363F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Exteriores y de Cooperación así como en la Sección de Legalizaciones del</w:t>
      </w:r>
      <w:r w:rsidR="008D363F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Ministerio de Justicia (Oficina Central de Atención al Ciudadano- Plaza de Jacinto</w:t>
      </w:r>
      <w:r w:rsidR="008D363F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Benavente n° 3. 28071. Madrid).</w:t>
      </w:r>
    </w:p>
    <w:p w14:paraId="593AFDE3" w14:textId="77777777" w:rsidR="008D363F" w:rsidRPr="008B3E54" w:rsidRDefault="008D363F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472ADDEF" w14:textId="77777777" w:rsidR="005D5C88" w:rsidRPr="008B3E54" w:rsidRDefault="00BE02ED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La</w:t>
      </w:r>
      <w:r w:rsidR="005D5C88" w:rsidRPr="008B3E54">
        <w:rPr>
          <w:rFonts w:ascii="Arial" w:hAnsi="Arial" w:cs="Arial"/>
          <w:sz w:val="24"/>
          <w:szCs w:val="24"/>
        </w:rPr>
        <w:t xml:space="preserve"> información se remitirá a la Dirección General de Armamento y Material, a la</w:t>
      </w:r>
      <w:r w:rsidRPr="008B3E54">
        <w:rPr>
          <w:rFonts w:ascii="Arial" w:hAnsi="Arial" w:cs="Arial"/>
          <w:sz w:val="24"/>
          <w:szCs w:val="24"/>
        </w:rPr>
        <w:t xml:space="preserve"> </w:t>
      </w:r>
      <w:r w:rsidR="005D5C88" w:rsidRPr="008B3E54">
        <w:rPr>
          <w:rFonts w:ascii="Arial" w:hAnsi="Arial" w:cs="Arial"/>
          <w:sz w:val="24"/>
          <w:szCs w:val="24"/>
        </w:rPr>
        <w:t>dirección de correo postal, por fax o al e-mail consignado en el punto siguiente.</w:t>
      </w:r>
    </w:p>
    <w:p w14:paraId="5290E5F3" w14:textId="77777777" w:rsidR="00BE02ED" w:rsidRDefault="00BE02ED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0867F9A4" w14:textId="77777777" w:rsidR="008B3E54" w:rsidRPr="008B3E54" w:rsidRDefault="008B3E54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1BD28A19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b/>
          <w:sz w:val="32"/>
          <w:szCs w:val="32"/>
        </w:rPr>
      </w:pPr>
      <w:r w:rsidRPr="008B3E54">
        <w:rPr>
          <w:rFonts w:ascii="Arial" w:hAnsi="Arial" w:cs="Arial"/>
          <w:b/>
          <w:sz w:val="32"/>
          <w:szCs w:val="32"/>
        </w:rPr>
        <w:t>4. PROCEDIMIENTOS DE SOLICITUD Y DOCUMENTACION REQUERIDA</w:t>
      </w:r>
      <w:r w:rsidR="00BE02ED" w:rsidRPr="008B3E54">
        <w:rPr>
          <w:rFonts w:ascii="Arial" w:hAnsi="Arial" w:cs="Arial"/>
          <w:b/>
          <w:sz w:val="32"/>
          <w:szCs w:val="32"/>
        </w:rPr>
        <w:t>.</w:t>
      </w:r>
    </w:p>
    <w:p w14:paraId="7708AD5B" w14:textId="77777777" w:rsidR="00ED121A" w:rsidRPr="008B3E54" w:rsidRDefault="00ED121A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22EF78D1" w14:textId="77777777" w:rsidR="00BE02ED" w:rsidRPr="008B3E54" w:rsidRDefault="00ED121A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b/>
          <w:i/>
          <w:sz w:val="24"/>
          <w:szCs w:val="24"/>
        </w:rPr>
      </w:pPr>
      <w:r w:rsidRPr="008B3E54">
        <w:rPr>
          <w:rFonts w:ascii="Arial" w:hAnsi="Arial" w:cs="Arial"/>
          <w:b/>
          <w:i/>
          <w:sz w:val="24"/>
          <w:szCs w:val="24"/>
        </w:rPr>
        <w:t>4.1</w:t>
      </w:r>
      <w:r w:rsidR="006226A0" w:rsidRPr="008B3E54">
        <w:rPr>
          <w:rFonts w:ascii="Arial" w:hAnsi="Arial" w:cs="Arial"/>
          <w:b/>
          <w:i/>
          <w:sz w:val="24"/>
          <w:szCs w:val="24"/>
        </w:rPr>
        <w:t>.</w:t>
      </w:r>
      <w:r w:rsidRPr="008B3E54">
        <w:rPr>
          <w:rFonts w:ascii="Arial" w:hAnsi="Arial" w:cs="Arial"/>
          <w:b/>
          <w:i/>
          <w:sz w:val="24"/>
          <w:szCs w:val="24"/>
        </w:rPr>
        <w:t xml:space="preserve"> Solicitud de CII.</w:t>
      </w:r>
    </w:p>
    <w:p w14:paraId="57FAAE09" w14:textId="77777777" w:rsidR="005D5C88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La solicitud de esta certificación se realiza mediante el impreso que figura como</w:t>
      </w:r>
      <w:r w:rsidR="00BE02ED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 xml:space="preserve">anexo </w:t>
      </w:r>
      <w:r w:rsidR="00BE02ED" w:rsidRPr="008B3E54">
        <w:rPr>
          <w:rFonts w:ascii="Arial" w:hAnsi="Arial" w:cs="Arial"/>
          <w:sz w:val="24"/>
          <w:szCs w:val="24"/>
        </w:rPr>
        <w:t>VI</w:t>
      </w:r>
      <w:r w:rsidRPr="008B3E54">
        <w:rPr>
          <w:rFonts w:ascii="Arial" w:hAnsi="Arial" w:cs="Arial"/>
          <w:sz w:val="24"/>
          <w:szCs w:val="24"/>
        </w:rPr>
        <w:t>.1</w:t>
      </w:r>
      <w:r w:rsidR="00BE02ED" w:rsidRPr="008B3E54">
        <w:rPr>
          <w:rFonts w:ascii="Arial" w:hAnsi="Arial" w:cs="Arial"/>
          <w:sz w:val="24"/>
          <w:szCs w:val="24"/>
        </w:rPr>
        <w:t>6</w:t>
      </w:r>
      <w:r w:rsidRPr="008B3E54">
        <w:rPr>
          <w:rFonts w:ascii="Arial" w:hAnsi="Arial" w:cs="Arial"/>
          <w:sz w:val="24"/>
          <w:szCs w:val="24"/>
        </w:rPr>
        <w:t xml:space="preserve"> del Reglamento. Los impresos de Cll, que al mismo tiempo sirven de</w:t>
      </w:r>
      <w:r w:rsidR="00BE02ED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solicitud, pueden obtenerse retirándolos en mano o bien solicitándolos</w:t>
      </w:r>
      <w:r w:rsidR="00ED121A" w:rsidRPr="008B3E54">
        <w:rPr>
          <w:rFonts w:ascii="Arial" w:hAnsi="Arial" w:cs="Arial"/>
          <w:sz w:val="24"/>
          <w:szCs w:val="24"/>
        </w:rPr>
        <w:t xml:space="preserve"> por la vía que se estime oportuna.</w:t>
      </w:r>
      <w:r w:rsidRPr="008B3E54">
        <w:rPr>
          <w:rFonts w:ascii="Arial" w:hAnsi="Arial" w:cs="Arial"/>
          <w:sz w:val="24"/>
          <w:szCs w:val="24"/>
        </w:rPr>
        <w:t xml:space="preserve"> </w:t>
      </w:r>
      <w:r w:rsidR="00ED121A" w:rsidRPr="008B3E54">
        <w:rPr>
          <w:rFonts w:ascii="Arial" w:hAnsi="Arial" w:cs="Arial"/>
          <w:sz w:val="24"/>
          <w:szCs w:val="24"/>
        </w:rPr>
        <w:t>L</w:t>
      </w:r>
      <w:r w:rsidRPr="008B3E54">
        <w:rPr>
          <w:rFonts w:ascii="Arial" w:hAnsi="Arial" w:cs="Arial"/>
          <w:sz w:val="24"/>
          <w:szCs w:val="24"/>
        </w:rPr>
        <w:t>os canales</w:t>
      </w:r>
      <w:r w:rsidR="00ED121A" w:rsidRPr="008B3E54">
        <w:rPr>
          <w:rFonts w:ascii="Arial" w:hAnsi="Arial" w:cs="Arial"/>
          <w:sz w:val="24"/>
          <w:szCs w:val="24"/>
        </w:rPr>
        <w:t xml:space="preserve"> de contacto para tal fin serían los</w:t>
      </w:r>
      <w:r w:rsidRPr="008B3E54">
        <w:rPr>
          <w:rFonts w:ascii="Arial" w:hAnsi="Arial" w:cs="Arial"/>
          <w:sz w:val="24"/>
          <w:szCs w:val="24"/>
        </w:rPr>
        <w:t xml:space="preserve"> siguientes:</w:t>
      </w:r>
    </w:p>
    <w:p w14:paraId="7E4BC07F" w14:textId="77777777" w:rsidR="008B3E54" w:rsidRDefault="008B3E54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3B24C4F8" w14:textId="77777777" w:rsidR="008B3E54" w:rsidRDefault="008B3E54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0CA52940" w14:textId="77777777" w:rsidR="008B3E54" w:rsidRPr="008B3E54" w:rsidRDefault="008B3E54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46F36D61" w14:textId="77777777" w:rsidR="00BE02ED" w:rsidRPr="008B3E54" w:rsidRDefault="00BE02ED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03B8017A" w14:textId="77777777" w:rsidR="005D5C88" w:rsidRPr="008B3E54" w:rsidRDefault="005D5C88" w:rsidP="00ED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Ministerio de Defensa</w:t>
      </w:r>
    </w:p>
    <w:p w14:paraId="451D53A0" w14:textId="77777777" w:rsidR="005D5C88" w:rsidRPr="008B3E54" w:rsidRDefault="005D5C88" w:rsidP="00ED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Dirección General de Armamento y Material</w:t>
      </w:r>
    </w:p>
    <w:p w14:paraId="111E04B5" w14:textId="77777777" w:rsidR="005D5C88" w:rsidRPr="008B3E54" w:rsidRDefault="005D5C88" w:rsidP="00ED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Subdirección General de Relaciones Internacionales</w:t>
      </w:r>
    </w:p>
    <w:p w14:paraId="47A75697" w14:textId="77777777" w:rsidR="00ED121A" w:rsidRPr="008B3E54" w:rsidRDefault="00ED121A" w:rsidP="00ED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Unidad de Comercio e Inversiones Exteriores</w:t>
      </w:r>
    </w:p>
    <w:p w14:paraId="79B1B997" w14:textId="77777777" w:rsidR="005D5C88" w:rsidRPr="008B3E54" w:rsidRDefault="005D5C88" w:rsidP="00ED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Paseo de la Castellana, 109</w:t>
      </w:r>
    </w:p>
    <w:p w14:paraId="3229D4C9" w14:textId="77777777" w:rsidR="005D5C88" w:rsidRPr="008B3E54" w:rsidRDefault="005D5C88" w:rsidP="00ED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28071 MADRID.</w:t>
      </w:r>
    </w:p>
    <w:p w14:paraId="09D4F179" w14:textId="77777777" w:rsidR="00BE02ED" w:rsidRPr="008B3E54" w:rsidRDefault="00BE02ED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49406940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Por fax a los siguientes números: 91-395 5161/91-395 5182</w:t>
      </w:r>
    </w:p>
    <w:p w14:paraId="4712A23A" w14:textId="77777777" w:rsidR="00BE02ED" w:rsidRPr="008B3E54" w:rsidRDefault="00BE02ED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30E66D14" w14:textId="77777777" w:rsidR="005D5C88" w:rsidRPr="008B3E54" w:rsidRDefault="00BE02ED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Dirección</w:t>
      </w:r>
      <w:r w:rsidR="005D5C88" w:rsidRPr="008B3E54">
        <w:rPr>
          <w:rFonts w:ascii="Arial" w:hAnsi="Arial" w:cs="Arial"/>
          <w:sz w:val="24"/>
          <w:szCs w:val="24"/>
        </w:rPr>
        <w:t xml:space="preserve"> de correo electrónico:</w:t>
      </w:r>
    </w:p>
    <w:p w14:paraId="12F36239" w14:textId="77777777" w:rsidR="00BE02ED" w:rsidRPr="008B3E54" w:rsidRDefault="00BE02ED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dgam_reint_ciex@mde.es</w:t>
      </w:r>
    </w:p>
    <w:p w14:paraId="1E0BE2E6" w14:textId="62797DB1" w:rsidR="00BE02ED" w:rsidRPr="008B3E54" w:rsidRDefault="00BE02ED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490C6241" w14:textId="77777777" w:rsidR="006408F6" w:rsidRPr="008B3E54" w:rsidRDefault="006408F6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b/>
          <w:i/>
          <w:sz w:val="24"/>
          <w:szCs w:val="24"/>
        </w:rPr>
      </w:pPr>
      <w:r w:rsidRPr="008B3E54">
        <w:rPr>
          <w:rFonts w:ascii="Arial" w:hAnsi="Arial" w:cs="Arial"/>
          <w:b/>
          <w:i/>
          <w:sz w:val="24"/>
          <w:szCs w:val="24"/>
        </w:rPr>
        <w:t>4.2</w:t>
      </w:r>
      <w:r w:rsidR="006226A0" w:rsidRPr="008B3E54">
        <w:rPr>
          <w:rFonts w:ascii="Arial" w:hAnsi="Arial" w:cs="Arial"/>
          <w:b/>
          <w:i/>
          <w:sz w:val="24"/>
          <w:szCs w:val="24"/>
        </w:rPr>
        <w:t>.</w:t>
      </w:r>
      <w:r w:rsidRPr="008B3E54">
        <w:rPr>
          <w:rFonts w:ascii="Arial" w:hAnsi="Arial" w:cs="Arial"/>
          <w:b/>
          <w:i/>
          <w:sz w:val="24"/>
          <w:szCs w:val="24"/>
        </w:rPr>
        <w:t xml:space="preserve"> Documentación requerida.</w:t>
      </w:r>
    </w:p>
    <w:p w14:paraId="7B222323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Para la tramitación y resolución de los expedientes</w:t>
      </w:r>
      <w:r w:rsidR="00012C79" w:rsidRPr="008B3E54">
        <w:rPr>
          <w:rFonts w:ascii="Arial" w:hAnsi="Arial" w:cs="Arial"/>
          <w:sz w:val="24"/>
          <w:szCs w:val="24"/>
        </w:rPr>
        <w:t>, se</w:t>
      </w:r>
      <w:r w:rsidRPr="008B3E54">
        <w:rPr>
          <w:rFonts w:ascii="Arial" w:hAnsi="Arial" w:cs="Arial"/>
          <w:sz w:val="24"/>
          <w:szCs w:val="24"/>
        </w:rPr>
        <w:t xml:space="preserve"> deberá adjuntar a la solicitud</w:t>
      </w:r>
      <w:r w:rsidR="00BE02ED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del Cll:</w:t>
      </w:r>
    </w:p>
    <w:p w14:paraId="67AAF983" w14:textId="77777777" w:rsidR="00BE02ED" w:rsidRPr="008B3E54" w:rsidRDefault="00BE02ED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253303EA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• Alguno de los siguientes documentos</w:t>
      </w:r>
      <w:r w:rsidR="0015248F" w:rsidRPr="008B3E54">
        <w:rPr>
          <w:rFonts w:ascii="Arial" w:hAnsi="Arial" w:cs="Arial"/>
          <w:sz w:val="24"/>
          <w:szCs w:val="24"/>
        </w:rPr>
        <w:t xml:space="preserve"> (en función de la entidad de la mercancía)</w:t>
      </w:r>
      <w:r w:rsidRPr="008B3E54">
        <w:rPr>
          <w:rFonts w:ascii="Arial" w:hAnsi="Arial" w:cs="Arial"/>
          <w:sz w:val="24"/>
          <w:szCs w:val="24"/>
        </w:rPr>
        <w:t>:</w:t>
      </w:r>
    </w:p>
    <w:p w14:paraId="3129DC02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- Factura proforma o definitiva.</w:t>
      </w:r>
    </w:p>
    <w:p w14:paraId="2DEA14D1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- Contrato regular</w:t>
      </w:r>
      <w:r w:rsidR="00BE02ED" w:rsidRPr="008B3E54">
        <w:rPr>
          <w:rFonts w:ascii="Arial" w:hAnsi="Arial" w:cs="Arial"/>
          <w:sz w:val="24"/>
          <w:szCs w:val="24"/>
        </w:rPr>
        <w:t>.</w:t>
      </w:r>
      <w:r w:rsidR="0015248F" w:rsidRPr="008B3E54">
        <w:rPr>
          <w:rFonts w:ascii="Arial" w:hAnsi="Arial" w:cs="Arial"/>
          <w:sz w:val="24"/>
          <w:szCs w:val="24"/>
        </w:rPr>
        <w:t xml:space="preserve"> Pliego de Prescripciones Técnicas</w:t>
      </w:r>
      <w:r w:rsidR="00C257F5" w:rsidRPr="008B3E54">
        <w:rPr>
          <w:rFonts w:ascii="Arial" w:hAnsi="Arial" w:cs="Arial"/>
          <w:sz w:val="24"/>
          <w:szCs w:val="24"/>
        </w:rPr>
        <w:t xml:space="preserve"> (en la parte descriptiva de la mercancía)</w:t>
      </w:r>
      <w:r w:rsidR="0015248F" w:rsidRPr="008B3E54">
        <w:rPr>
          <w:rFonts w:ascii="Arial" w:hAnsi="Arial" w:cs="Arial"/>
          <w:sz w:val="24"/>
          <w:szCs w:val="24"/>
        </w:rPr>
        <w:t>.</w:t>
      </w:r>
    </w:p>
    <w:p w14:paraId="082D5279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- Carta de pedido en firme justificativo de la veracidad de la operación comercial</w:t>
      </w:r>
      <w:r w:rsidR="00BE02ED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para la que se solicita autorización.</w:t>
      </w:r>
    </w:p>
    <w:p w14:paraId="4DC19671" w14:textId="77777777" w:rsidR="00BE02ED" w:rsidRPr="008B3E54" w:rsidRDefault="00BE02ED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16B54685" w14:textId="77777777" w:rsidR="00BB58BF" w:rsidRPr="008B3E54" w:rsidRDefault="00BB58BF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 xml:space="preserve">En cualquier caso, en la casilla del CII correspondiente al valor de la mercancía, debe figurar siempre </w:t>
      </w:r>
      <w:r w:rsidRPr="008B3E54">
        <w:rPr>
          <w:rFonts w:ascii="Arial" w:hAnsi="Arial" w:cs="Arial"/>
          <w:b/>
          <w:sz w:val="24"/>
          <w:szCs w:val="24"/>
        </w:rPr>
        <w:t>el importe del valor de la mercancía en origen</w:t>
      </w:r>
      <w:r w:rsidRPr="008B3E54">
        <w:rPr>
          <w:rFonts w:ascii="Arial" w:hAnsi="Arial" w:cs="Arial"/>
          <w:sz w:val="24"/>
          <w:szCs w:val="24"/>
        </w:rPr>
        <w:t xml:space="preserve"> y </w:t>
      </w:r>
      <w:r w:rsidRPr="008B3E54">
        <w:rPr>
          <w:rFonts w:ascii="Arial" w:hAnsi="Arial" w:cs="Arial"/>
          <w:b/>
          <w:sz w:val="24"/>
          <w:szCs w:val="24"/>
        </w:rPr>
        <w:t>nunca el precio de adjudicación</w:t>
      </w:r>
      <w:r w:rsidRPr="008B3E54">
        <w:rPr>
          <w:rFonts w:ascii="Arial" w:hAnsi="Arial" w:cs="Arial"/>
          <w:sz w:val="24"/>
          <w:szCs w:val="24"/>
        </w:rPr>
        <w:t xml:space="preserve"> por el cuál y si fuera el caso, el Ministerio de Defensa adquiere el material objeto de </w:t>
      </w:r>
      <w:r w:rsidR="00873687" w:rsidRPr="008B3E54">
        <w:rPr>
          <w:rFonts w:ascii="Arial" w:hAnsi="Arial" w:cs="Arial"/>
          <w:sz w:val="24"/>
          <w:szCs w:val="24"/>
        </w:rPr>
        <w:t xml:space="preserve">la </w:t>
      </w:r>
      <w:r w:rsidRPr="008B3E54">
        <w:rPr>
          <w:rFonts w:ascii="Arial" w:hAnsi="Arial" w:cs="Arial"/>
          <w:sz w:val="24"/>
          <w:szCs w:val="24"/>
        </w:rPr>
        <w:t>operación comercial.</w:t>
      </w:r>
    </w:p>
    <w:p w14:paraId="435F0B26" w14:textId="77777777" w:rsidR="00BB58BF" w:rsidRPr="008B3E54" w:rsidRDefault="00BB58BF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303B7870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• Y copia de la licencia - siempre que el material a importar la requiera- ya</w:t>
      </w:r>
      <w:r w:rsidR="00BE02ED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autorizada o con justificante de haber sido presentada en el Registro del Ministerio</w:t>
      </w:r>
      <w:r w:rsidR="00BE02ED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de Economía y Competitividad o en los lugares alternativos previstos por la</w:t>
      </w:r>
      <w:r w:rsidR="00BE02ED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normativa vigente.</w:t>
      </w:r>
    </w:p>
    <w:p w14:paraId="74882D09" w14:textId="77777777" w:rsidR="00BE02ED" w:rsidRPr="008B3E54" w:rsidRDefault="00BE02ED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2734B5FF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En este último caso, si la licencia fuera rechazada por cualquier motivo, el</w:t>
      </w:r>
      <w:r w:rsidR="00BE02ED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interesado deberá anular la solicitud de Cll que efectuó a la DGAM. Una vez</w:t>
      </w:r>
      <w:r w:rsidR="00BE02ED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subsanados los problemas que motivaron el rechazo de la licencia, el operador</w:t>
      </w:r>
      <w:r w:rsidR="00BE02ED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podrá volver a cursar otra solicitud de Cll acompañada de la fotocopia de la nueva</w:t>
      </w:r>
      <w:r w:rsidR="00BE02ED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licencia y del justificante de haberla presentado en el Registro del Ministerio de</w:t>
      </w:r>
      <w:r w:rsidR="00BE02ED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Economía y Competitividad.</w:t>
      </w:r>
    </w:p>
    <w:p w14:paraId="2C36B7B4" w14:textId="77777777" w:rsidR="00BE02ED" w:rsidRPr="008B3E54" w:rsidRDefault="00BE02ED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4A32337B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lastRenderedPageBreak/>
        <w:t xml:space="preserve">La solicitud de Cll, debidamente cumplimentada y acompañada de </w:t>
      </w:r>
      <w:r w:rsidRPr="008B3E54">
        <w:rPr>
          <w:rFonts w:ascii="Arial" w:hAnsi="Arial" w:cs="Arial"/>
          <w:b/>
          <w:sz w:val="24"/>
          <w:szCs w:val="24"/>
        </w:rPr>
        <w:t>la</w:t>
      </w:r>
      <w:r w:rsidR="002D0413" w:rsidRPr="008B3E54">
        <w:rPr>
          <w:rFonts w:ascii="Arial" w:hAnsi="Arial" w:cs="Arial"/>
          <w:b/>
          <w:sz w:val="24"/>
          <w:szCs w:val="24"/>
        </w:rPr>
        <w:t xml:space="preserve"> </w:t>
      </w:r>
      <w:r w:rsidRPr="008B3E54">
        <w:rPr>
          <w:rFonts w:ascii="Arial" w:hAnsi="Arial" w:cs="Arial"/>
          <w:b/>
          <w:sz w:val="24"/>
          <w:szCs w:val="24"/>
        </w:rPr>
        <w:t>documentación justificativa</w:t>
      </w:r>
      <w:r w:rsidR="00012C79" w:rsidRPr="008B3E54">
        <w:rPr>
          <w:rFonts w:ascii="Arial" w:hAnsi="Arial" w:cs="Arial"/>
          <w:b/>
          <w:sz w:val="24"/>
          <w:szCs w:val="24"/>
        </w:rPr>
        <w:t xml:space="preserve"> y trazable</w:t>
      </w:r>
      <w:r w:rsidR="00012C79" w:rsidRPr="008B3E54">
        <w:rPr>
          <w:rFonts w:ascii="Arial" w:hAnsi="Arial" w:cs="Arial"/>
          <w:sz w:val="24"/>
          <w:szCs w:val="24"/>
        </w:rPr>
        <w:t>,</w:t>
      </w:r>
      <w:r w:rsidRPr="008B3E54">
        <w:rPr>
          <w:rFonts w:ascii="Arial" w:hAnsi="Arial" w:cs="Arial"/>
          <w:sz w:val="24"/>
          <w:szCs w:val="24"/>
        </w:rPr>
        <w:t xml:space="preserve"> ha de cursarse a la Dirección General de Armamento y</w:t>
      </w:r>
      <w:r w:rsidR="002D0413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Material.</w:t>
      </w:r>
    </w:p>
    <w:p w14:paraId="02EDCD47" w14:textId="77777777" w:rsidR="002D0413" w:rsidRPr="008B3E54" w:rsidRDefault="002D0413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77E8DD3A" w14:textId="6CF65E44" w:rsidR="005D5C88" w:rsidRPr="006F39B6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39B6">
        <w:rPr>
          <w:rFonts w:ascii="Arial" w:hAnsi="Arial" w:cs="Arial"/>
          <w:color w:val="000000" w:themeColor="text1"/>
          <w:sz w:val="24"/>
          <w:szCs w:val="24"/>
        </w:rPr>
        <w:t>También podrá presentarse en cualquiera de los lugares previstos en el artículo</w:t>
      </w:r>
      <w:r w:rsidR="002D0413" w:rsidRPr="006F39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6F2D" w:rsidRPr="006F39B6">
        <w:rPr>
          <w:rFonts w:ascii="Arial" w:hAnsi="Arial" w:cs="Arial"/>
          <w:color w:val="000000" w:themeColor="text1"/>
          <w:sz w:val="24"/>
          <w:szCs w:val="24"/>
        </w:rPr>
        <w:t>16</w:t>
      </w:r>
      <w:r w:rsidRPr="006F39B6">
        <w:rPr>
          <w:rFonts w:ascii="Arial" w:hAnsi="Arial" w:cs="Arial"/>
          <w:color w:val="000000" w:themeColor="text1"/>
          <w:sz w:val="24"/>
          <w:szCs w:val="24"/>
        </w:rPr>
        <w:t>.4 de la Ley 3</w:t>
      </w:r>
      <w:r w:rsidR="009B6F2D" w:rsidRPr="006F39B6">
        <w:rPr>
          <w:rFonts w:ascii="Arial" w:hAnsi="Arial" w:cs="Arial"/>
          <w:color w:val="000000" w:themeColor="text1"/>
          <w:sz w:val="24"/>
          <w:szCs w:val="24"/>
        </w:rPr>
        <w:t>9</w:t>
      </w:r>
      <w:r w:rsidRPr="006F39B6">
        <w:rPr>
          <w:rFonts w:ascii="Arial" w:hAnsi="Arial" w:cs="Arial"/>
          <w:color w:val="000000" w:themeColor="text1"/>
          <w:sz w:val="24"/>
          <w:szCs w:val="24"/>
        </w:rPr>
        <w:t>/</w:t>
      </w:r>
      <w:r w:rsidR="009B6F2D" w:rsidRPr="006F39B6">
        <w:rPr>
          <w:rFonts w:ascii="Arial" w:hAnsi="Arial" w:cs="Arial"/>
          <w:color w:val="000000" w:themeColor="text1"/>
          <w:sz w:val="24"/>
          <w:szCs w:val="24"/>
        </w:rPr>
        <w:t>2015</w:t>
      </w:r>
      <w:r w:rsidRPr="006F39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B6F2D" w:rsidRPr="006F39B6">
        <w:rPr>
          <w:rFonts w:ascii="Arial" w:hAnsi="Arial" w:cs="Arial"/>
          <w:color w:val="000000" w:themeColor="text1"/>
          <w:sz w:val="24"/>
          <w:szCs w:val="24"/>
        </w:rPr>
        <w:t>de 1 de octubre</w:t>
      </w:r>
      <w:r w:rsidRPr="006F39B6">
        <w:rPr>
          <w:rFonts w:ascii="Arial" w:hAnsi="Arial" w:cs="Arial"/>
          <w:color w:val="000000" w:themeColor="text1"/>
          <w:sz w:val="24"/>
          <w:szCs w:val="24"/>
        </w:rPr>
        <w:t>, de</w:t>
      </w:r>
      <w:r w:rsidR="009B6F2D" w:rsidRPr="006F39B6">
        <w:rPr>
          <w:rFonts w:ascii="Arial" w:hAnsi="Arial" w:cs="Arial"/>
          <w:color w:val="000000" w:themeColor="text1"/>
          <w:sz w:val="24"/>
          <w:szCs w:val="24"/>
        </w:rPr>
        <w:t>l</w:t>
      </w:r>
      <w:r w:rsidRPr="006F39B6">
        <w:rPr>
          <w:rFonts w:ascii="Arial" w:hAnsi="Arial" w:cs="Arial"/>
          <w:color w:val="000000" w:themeColor="text1"/>
          <w:sz w:val="24"/>
          <w:szCs w:val="24"/>
        </w:rPr>
        <w:t xml:space="preserve"> Procedimiento Administrativo Común</w:t>
      </w:r>
      <w:r w:rsidR="009B6F2D" w:rsidRPr="006F39B6">
        <w:rPr>
          <w:rFonts w:ascii="Arial" w:hAnsi="Arial" w:cs="Arial"/>
          <w:color w:val="000000" w:themeColor="text1"/>
          <w:sz w:val="24"/>
          <w:szCs w:val="24"/>
        </w:rPr>
        <w:t xml:space="preserve"> de las Administraciones Públicas</w:t>
      </w:r>
      <w:r w:rsidRPr="006F39B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7C025E" w14:textId="77777777" w:rsidR="002D0413" w:rsidRPr="008B3E54" w:rsidRDefault="002D0413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1F73AA24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En general, siempre que el solicitante lo considere necesario, puede aportar la</w:t>
      </w:r>
      <w:r w:rsidR="002D0413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descripción del material en español e inglés.</w:t>
      </w:r>
    </w:p>
    <w:p w14:paraId="3352E053" w14:textId="77777777" w:rsidR="002D0413" w:rsidRPr="008B3E54" w:rsidRDefault="002D0413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0D74A14E" w14:textId="1F869B35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El tiempo medio desde la presentación de la solicitud hasta la obtención del</w:t>
      </w:r>
      <w:r w:rsidR="002D0413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documento por el interesado (bien retirado en mano o enviado por correo ordinario)</w:t>
      </w:r>
      <w:r w:rsidR="002D0413" w:rsidRPr="008B3E54">
        <w:rPr>
          <w:rFonts w:ascii="Arial" w:hAnsi="Arial" w:cs="Arial"/>
          <w:sz w:val="24"/>
          <w:szCs w:val="24"/>
        </w:rPr>
        <w:t xml:space="preserve"> es de </w:t>
      </w:r>
      <w:r w:rsidR="006F39B6">
        <w:rPr>
          <w:rFonts w:ascii="Arial" w:hAnsi="Arial" w:cs="Arial"/>
          <w:sz w:val="24"/>
          <w:szCs w:val="24"/>
        </w:rPr>
        <w:t>5</w:t>
      </w:r>
      <w:r w:rsidR="002D0413" w:rsidRPr="008B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413" w:rsidRPr="008B3E54">
        <w:rPr>
          <w:rFonts w:ascii="Arial" w:hAnsi="Arial" w:cs="Arial"/>
          <w:sz w:val="24"/>
          <w:szCs w:val="24"/>
        </w:rPr>
        <w:t>ó</w:t>
      </w:r>
      <w:proofErr w:type="spellEnd"/>
      <w:r w:rsidR="002D0413" w:rsidRPr="008B3E54">
        <w:rPr>
          <w:rFonts w:ascii="Arial" w:hAnsi="Arial" w:cs="Arial"/>
          <w:sz w:val="24"/>
          <w:szCs w:val="24"/>
        </w:rPr>
        <w:t xml:space="preserve"> </w:t>
      </w:r>
      <w:r w:rsidR="006F39B6">
        <w:rPr>
          <w:rFonts w:ascii="Arial" w:hAnsi="Arial" w:cs="Arial"/>
          <w:sz w:val="24"/>
          <w:szCs w:val="24"/>
        </w:rPr>
        <w:t>10</w:t>
      </w:r>
      <w:r w:rsidR="002D0413" w:rsidRPr="008B3E54">
        <w:rPr>
          <w:rFonts w:ascii="Arial" w:hAnsi="Arial" w:cs="Arial"/>
          <w:sz w:val="24"/>
          <w:szCs w:val="24"/>
        </w:rPr>
        <w:t xml:space="preserve"> dí</w:t>
      </w:r>
      <w:r w:rsidRPr="008B3E54">
        <w:rPr>
          <w:rFonts w:ascii="Arial" w:hAnsi="Arial" w:cs="Arial"/>
          <w:sz w:val="24"/>
          <w:szCs w:val="24"/>
        </w:rPr>
        <w:t>as.</w:t>
      </w:r>
    </w:p>
    <w:p w14:paraId="4E5CD5F2" w14:textId="77777777" w:rsidR="002D0413" w:rsidRPr="008B3E54" w:rsidRDefault="002D0413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5A888FFC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El plazo de validez de los Cll, para su presentación ante las autoridades</w:t>
      </w:r>
      <w:r w:rsidR="002D0413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extranjeras competentes para la autorización de la exportación o expedición, es de</w:t>
      </w:r>
      <w:r w:rsidR="002D0413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6 meses a partir de la fecha de su emisión.</w:t>
      </w:r>
    </w:p>
    <w:p w14:paraId="4408A60A" w14:textId="77777777" w:rsidR="002D0413" w:rsidRDefault="002D0413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148689FA" w14:textId="77777777" w:rsidR="008B3E54" w:rsidRPr="008B3E54" w:rsidRDefault="008B3E54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1AD6B244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b/>
          <w:sz w:val="32"/>
          <w:szCs w:val="32"/>
        </w:rPr>
      </w:pPr>
      <w:r w:rsidRPr="008B3E54">
        <w:rPr>
          <w:rFonts w:ascii="Arial" w:hAnsi="Arial" w:cs="Arial"/>
          <w:b/>
          <w:sz w:val="32"/>
          <w:szCs w:val="32"/>
        </w:rPr>
        <w:t>5. OTRAS OBSERVACIONES</w:t>
      </w:r>
    </w:p>
    <w:p w14:paraId="39818C02" w14:textId="77777777" w:rsidR="002D0413" w:rsidRPr="008B3E54" w:rsidRDefault="002D0413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39E4F022" w14:textId="77777777" w:rsidR="00B43BBD" w:rsidRPr="008B3E54" w:rsidRDefault="00A4110D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b/>
          <w:i/>
          <w:sz w:val="24"/>
          <w:szCs w:val="24"/>
        </w:rPr>
      </w:pPr>
      <w:r w:rsidRPr="008B3E54">
        <w:rPr>
          <w:rFonts w:ascii="Arial" w:hAnsi="Arial" w:cs="Arial"/>
          <w:b/>
          <w:i/>
          <w:sz w:val="24"/>
          <w:szCs w:val="24"/>
        </w:rPr>
        <w:t>5.1</w:t>
      </w:r>
      <w:r w:rsidR="00373E86" w:rsidRPr="008B3E54">
        <w:rPr>
          <w:rFonts w:ascii="Arial" w:hAnsi="Arial" w:cs="Arial"/>
          <w:b/>
          <w:i/>
          <w:sz w:val="24"/>
          <w:szCs w:val="24"/>
        </w:rPr>
        <w:t>.</w:t>
      </w:r>
      <w:r w:rsidRPr="008B3E54">
        <w:rPr>
          <w:rFonts w:ascii="Arial" w:hAnsi="Arial" w:cs="Arial"/>
          <w:b/>
          <w:i/>
          <w:sz w:val="24"/>
          <w:szCs w:val="24"/>
        </w:rPr>
        <w:t xml:space="preserve"> Extravío, a</w:t>
      </w:r>
      <w:r w:rsidR="00B43BBD" w:rsidRPr="008B3E54">
        <w:rPr>
          <w:rFonts w:ascii="Arial" w:hAnsi="Arial" w:cs="Arial"/>
          <w:b/>
          <w:i/>
          <w:sz w:val="24"/>
          <w:szCs w:val="24"/>
        </w:rPr>
        <w:t>nulación</w:t>
      </w:r>
      <w:r w:rsidRPr="008B3E54">
        <w:rPr>
          <w:rFonts w:ascii="Arial" w:hAnsi="Arial" w:cs="Arial"/>
          <w:b/>
          <w:i/>
          <w:sz w:val="24"/>
          <w:szCs w:val="24"/>
        </w:rPr>
        <w:t xml:space="preserve"> y entrega de CII.</w:t>
      </w:r>
    </w:p>
    <w:p w14:paraId="1EDD262A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El extravío de un Cll, durante los trámites de entrega a las autoridades</w:t>
      </w:r>
      <w:r w:rsidR="002D0413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competentes del país exportador, deberá de ser plenamente justificado</w:t>
      </w:r>
      <w:r w:rsidR="002D0413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documentalmente por el solicitante, en cualquier caso; teniendo en cuenta, que no</w:t>
      </w:r>
      <w:r w:rsidR="002D0413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se expedirá un nuevo Cll, si no ha quedado satisfactoriamente aclarada la pérdida</w:t>
      </w:r>
      <w:r w:rsidR="002D0413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del anterior.</w:t>
      </w:r>
    </w:p>
    <w:p w14:paraId="250DDC9F" w14:textId="77777777" w:rsidR="002D0413" w:rsidRPr="008B3E54" w:rsidRDefault="002D0413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1FD57E8E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La solicitud de un nuevo Cll, en sustitución de otro, deberá de estar acompañada</w:t>
      </w:r>
      <w:r w:rsidR="00A50AE6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inexcusablemente del certificado original anterior para su anulación o de la</w:t>
      </w:r>
      <w:r w:rsidR="00A50AE6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documentación justificativa de su extravío, en su caso. Cuando sea muy urgente la</w:t>
      </w:r>
      <w:r w:rsidR="00A50AE6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obtención del certificado en cuestión, el solicitante puede reflejar esta circunstancia</w:t>
      </w:r>
      <w:r w:rsidR="00A50AE6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en el documento que encabece el expediente (en ningún caso en el propio</w:t>
      </w:r>
      <w:r w:rsidR="00A50AE6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impreso), mediante la estampación de un sello o de otra forma llamativa.</w:t>
      </w:r>
    </w:p>
    <w:p w14:paraId="5C64C94D" w14:textId="77777777" w:rsidR="00A50AE6" w:rsidRPr="008B3E54" w:rsidRDefault="00A50AE6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218B8643" w14:textId="77777777" w:rsidR="00A4110D" w:rsidRPr="008B3E54" w:rsidRDefault="00A4110D" w:rsidP="00A4110D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Si el solicitante, por escrito, teléfono u otro medio, no especifica otra cosa, la certificación expedida quedará a la espera de ser retirada por el propio interesado. En caso contrario, será remitida por correo ordinario a la dirección que se haya consignado en la solicitud.</w:t>
      </w:r>
    </w:p>
    <w:p w14:paraId="00AA726A" w14:textId="77777777" w:rsidR="00A50AE6" w:rsidRPr="008B3E54" w:rsidRDefault="00A50AE6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25F3F738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b/>
          <w:i/>
          <w:sz w:val="24"/>
          <w:szCs w:val="24"/>
        </w:rPr>
      </w:pPr>
      <w:r w:rsidRPr="008B3E54">
        <w:rPr>
          <w:rFonts w:ascii="Arial" w:hAnsi="Arial" w:cs="Arial"/>
          <w:b/>
          <w:i/>
          <w:sz w:val="24"/>
          <w:szCs w:val="24"/>
        </w:rPr>
        <w:t>5.</w:t>
      </w:r>
      <w:r w:rsidR="00BB58BF" w:rsidRPr="008B3E54">
        <w:rPr>
          <w:rFonts w:ascii="Arial" w:hAnsi="Arial" w:cs="Arial"/>
          <w:b/>
          <w:i/>
          <w:sz w:val="24"/>
          <w:szCs w:val="24"/>
        </w:rPr>
        <w:t>2</w:t>
      </w:r>
      <w:r w:rsidR="00373E86" w:rsidRPr="008B3E54">
        <w:rPr>
          <w:rFonts w:ascii="Arial" w:hAnsi="Arial" w:cs="Arial"/>
          <w:b/>
          <w:i/>
          <w:sz w:val="24"/>
          <w:szCs w:val="24"/>
        </w:rPr>
        <w:t>.</w:t>
      </w:r>
      <w:r w:rsidRPr="008B3E54">
        <w:rPr>
          <w:rFonts w:ascii="Arial" w:hAnsi="Arial" w:cs="Arial"/>
          <w:b/>
          <w:i/>
          <w:sz w:val="24"/>
          <w:szCs w:val="24"/>
        </w:rPr>
        <w:t xml:space="preserve"> Transferencia posterior de productos importados con exigencia de </w:t>
      </w:r>
      <w:proofErr w:type="spellStart"/>
      <w:r w:rsidRPr="008B3E54">
        <w:rPr>
          <w:rFonts w:ascii="Arial" w:hAnsi="Arial" w:cs="Arial"/>
          <w:b/>
          <w:i/>
          <w:sz w:val="24"/>
          <w:szCs w:val="24"/>
        </w:rPr>
        <w:t>Cll</w:t>
      </w:r>
      <w:proofErr w:type="spellEnd"/>
      <w:r w:rsidR="00BB58BF" w:rsidRPr="008B3E54">
        <w:rPr>
          <w:rFonts w:ascii="Arial" w:hAnsi="Arial" w:cs="Arial"/>
          <w:b/>
          <w:i/>
          <w:sz w:val="24"/>
          <w:szCs w:val="24"/>
        </w:rPr>
        <w:t>.</w:t>
      </w:r>
    </w:p>
    <w:p w14:paraId="1B5FE75B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Cuando el operador solicita un Cll para importar o introducir un determinado</w:t>
      </w:r>
      <w:r w:rsidR="00A50AE6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producto, adquiere una serie de compromisos con la Administración española,</w:t>
      </w:r>
      <w:r w:rsidR="00A50AE6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 xml:space="preserve">entre </w:t>
      </w:r>
      <w:r w:rsidRPr="008B3E54">
        <w:rPr>
          <w:rFonts w:ascii="Arial" w:hAnsi="Arial" w:cs="Arial"/>
          <w:sz w:val="24"/>
          <w:szCs w:val="24"/>
        </w:rPr>
        <w:lastRenderedPageBreak/>
        <w:t xml:space="preserve">los que se encuentra: el de comunicar a las autoridades españolas </w:t>
      </w:r>
      <w:r w:rsidR="00A50AE6" w:rsidRPr="008B3E54">
        <w:rPr>
          <w:rFonts w:ascii="Arial" w:hAnsi="Arial" w:cs="Arial"/>
          <w:sz w:val="24"/>
          <w:szCs w:val="24"/>
        </w:rPr>
        <w:t>–</w:t>
      </w:r>
      <w:r w:rsidRPr="008B3E54">
        <w:rPr>
          <w:rFonts w:ascii="Arial" w:hAnsi="Arial" w:cs="Arial"/>
          <w:sz w:val="24"/>
          <w:szCs w:val="24"/>
        </w:rPr>
        <w:t xml:space="preserve"> la</w:t>
      </w:r>
      <w:r w:rsidR="00A50AE6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DGAM - cualquier transmisión de la propiedad o del uso del producto importado,</w:t>
      </w:r>
      <w:r w:rsidR="00A50AE6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así como la exigencia de que el nuevo propietario o usuario asuma las mismas</w:t>
      </w:r>
      <w:r w:rsidR="00A50AE6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obligaciones impuestas al primer importador o introductor.</w:t>
      </w:r>
    </w:p>
    <w:p w14:paraId="493B3C07" w14:textId="77777777" w:rsidR="00A50AE6" w:rsidRPr="008B3E54" w:rsidRDefault="00A50AE6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007AAFF3" w14:textId="77777777" w:rsidR="005D5C88" w:rsidRPr="008B3E54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Por tanto, para poder efectuar la transferencia, la citada comunicación debe ir</w:t>
      </w:r>
      <w:r w:rsidR="00A50AE6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acompañada de la documentación justificativa de la misma, así como de una</w:t>
      </w:r>
      <w:r w:rsidR="00A50AE6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declaración del nuevo propietario o usuario en la que se comprometa a cumplir las</w:t>
      </w:r>
      <w:r w:rsidR="00A50AE6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obligaciones establecidas en el Cll según el modelo consignado como</w:t>
      </w:r>
      <w:r w:rsidR="00A50AE6" w:rsidRPr="008B3E54">
        <w:rPr>
          <w:rFonts w:ascii="Arial" w:hAnsi="Arial" w:cs="Arial"/>
          <w:sz w:val="24"/>
          <w:szCs w:val="24"/>
        </w:rPr>
        <w:t xml:space="preserve"> </w:t>
      </w:r>
      <w:r w:rsidRPr="008B3E54">
        <w:rPr>
          <w:rFonts w:ascii="Arial" w:hAnsi="Arial" w:cs="Arial"/>
          <w:sz w:val="24"/>
          <w:szCs w:val="24"/>
        </w:rPr>
        <w:t>"Declaración de nuevo propietario o usuario del material sujeto a un Cll".</w:t>
      </w:r>
    </w:p>
    <w:p w14:paraId="7DBCBF83" w14:textId="77777777" w:rsidR="00A50AE6" w:rsidRPr="008B3E54" w:rsidRDefault="00A50AE6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4D0BF44F" w14:textId="77777777" w:rsidR="005D5C88" w:rsidRDefault="005D5C8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8B3E54">
        <w:rPr>
          <w:rFonts w:ascii="Arial" w:hAnsi="Arial" w:cs="Arial"/>
          <w:sz w:val="24"/>
          <w:szCs w:val="24"/>
        </w:rPr>
        <w:t>Este procedimiento también es aplicable a las sucesivas transmisiones.</w:t>
      </w:r>
    </w:p>
    <w:p w14:paraId="70B1C10A" w14:textId="77777777" w:rsidR="00A00694" w:rsidRDefault="00A00694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6E47903F" w14:textId="3320D918" w:rsidR="00A00694" w:rsidRPr="001E44B8" w:rsidRDefault="00A00694" w:rsidP="001E44B8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E44B8">
        <w:rPr>
          <w:rFonts w:ascii="Arial" w:hAnsi="Arial" w:cs="Arial"/>
          <w:b/>
          <w:sz w:val="24"/>
          <w:szCs w:val="24"/>
        </w:rPr>
        <w:t>5.3. Documentación acreditativa de la recepción de la mercancía importada</w:t>
      </w:r>
    </w:p>
    <w:p w14:paraId="47419B71" w14:textId="77777777" w:rsidR="001E44B8" w:rsidRDefault="00A00694" w:rsidP="001E44B8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virtud del art. 30.3, se podrá exigir por parte de esta subdirección, documentación acreditativa de que el material de defensa, objeto de este CII, ha sido importado o introducido en el territorio del país de destino</w:t>
      </w:r>
      <w:r w:rsidR="00274BC7">
        <w:rPr>
          <w:rFonts w:ascii="Arial" w:hAnsi="Arial" w:cs="Arial"/>
          <w:sz w:val="24"/>
          <w:szCs w:val="24"/>
        </w:rPr>
        <w:t>. Esta documentación consistirá en un certificado de entrada o en un documento aduanero equivalente</w:t>
      </w:r>
      <w:r w:rsidR="001E44B8">
        <w:rPr>
          <w:rFonts w:ascii="Arial" w:hAnsi="Arial" w:cs="Arial"/>
          <w:sz w:val="24"/>
          <w:szCs w:val="24"/>
        </w:rPr>
        <w:t>.</w:t>
      </w:r>
    </w:p>
    <w:p w14:paraId="67139C0E" w14:textId="77777777" w:rsidR="001E44B8" w:rsidRDefault="001E44B8" w:rsidP="001E44B8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0E352B47" w14:textId="609C5650" w:rsidR="00A00694" w:rsidRDefault="001E44B8" w:rsidP="001E44B8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Dicha documentación será aportada de oficio en el plazo de un mes, a esta subdirección, tal y como establece el punto 4 de este documento.</w:t>
      </w:r>
    </w:p>
    <w:bookmarkEnd w:id="0"/>
    <w:p w14:paraId="7A355AE5" w14:textId="77777777" w:rsidR="001E44B8" w:rsidRDefault="001E44B8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p w14:paraId="28C9EB71" w14:textId="77777777" w:rsidR="00A00694" w:rsidRPr="008B3E54" w:rsidRDefault="00A00694" w:rsidP="008D363F">
      <w:pPr>
        <w:autoSpaceDE w:val="0"/>
        <w:autoSpaceDN w:val="0"/>
        <w:adjustRightInd w:val="0"/>
        <w:spacing w:before="31" w:after="0" w:line="240" w:lineRule="auto"/>
        <w:ind w:right="-75"/>
        <w:jc w:val="both"/>
        <w:rPr>
          <w:rFonts w:ascii="Arial" w:hAnsi="Arial" w:cs="Arial"/>
          <w:sz w:val="24"/>
          <w:szCs w:val="24"/>
        </w:rPr>
      </w:pPr>
    </w:p>
    <w:sectPr w:rsidR="00A00694" w:rsidRPr="008B3E54" w:rsidSect="00BF1C2F">
      <w:headerReference w:type="default" r:id="rId7"/>
      <w:footerReference w:type="default" r:id="rId8"/>
      <w:pgSz w:w="11920" w:h="16840"/>
      <w:pgMar w:top="880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00FC9" w14:textId="77777777" w:rsidR="009B6F2D" w:rsidRDefault="009B6F2D" w:rsidP="009B6F2D">
      <w:pPr>
        <w:spacing w:after="0" w:line="240" w:lineRule="auto"/>
      </w:pPr>
      <w:r>
        <w:separator/>
      </w:r>
    </w:p>
  </w:endnote>
  <w:endnote w:type="continuationSeparator" w:id="0">
    <w:p w14:paraId="46F4C14E" w14:textId="77777777" w:rsidR="009B6F2D" w:rsidRDefault="009B6F2D" w:rsidP="009B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83795" w14:textId="51AE3E26" w:rsidR="008B3E54" w:rsidRDefault="008B3E54">
    <w:pPr>
      <w:tabs>
        <w:tab w:val="center" w:pos="4550"/>
        <w:tab w:val="left" w:pos="5818"/>
      </w:tabs>
      <w:ind w:right="260"/>
      <w:jc w:val="right"/>
      <w:rPr>
        <w:color w:val="548DD4" w:themeColor="text2" w:themeTint="99"/>
        <w:spacing w:val="60"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72064" behindDoc="0" locked="0" layoutInCell="1" allowOverlap="1" wp14:anchorId="1AC73104" wp14:editId="5210FEC9">
          <wp:simplePos x="0" y="0"/>
          <wp:positionH relativeFrom="margin">
            <wp:posOffset>1898650</wp:posOffset>
          </wp:positionH>
          <wp:positionV relativeFrom="paragraph">
            <wp:posOffset>293370</wp:posOffset>
          </wp:positionV>
          <wp:extent cx="1981200" cy="57721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F0C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78EBFF01" wp14:editId="34B239E6">
              <wp:simplePos x="0" y="0"/>
              <wp:positionH relativeFrom="column">
                <wp:posOffset>-38100</wp:posOffset>
              </wp:positionH>
              <wp:positionV relativeFrom="paragraph">
                <wp:posOffset>347980</wp:posOffset>
              </wp:positionV>
              <wp:extent cx="1447200" cy="295200"/>
              <wp:effectExtent l="0" t="0" r="19685" b="1016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200" cy="29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55560" w14:textId="77777777" w:rsidR="008B3E54" w:rsidRPr="00AB5F0C" w:rsidRDefault="008B3E54" w:rsidP="008B3E5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B5F0C">
                            <w:rPr>
                              <w:sz w:val="18"/>
                              <w:szCs w:val="18"/>
                            </w:rPr>
                            <w:t xml:space="preserve">Dgam_reint_ciex@mde.es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BFF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-3pt;margin-top:27.4pt;width:113.95pt;height:23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">
              <v:textbox>
                <w:txbxContent>
                  <w:p w14:paraId="08955560" w14:textId="77777777" w:rsidR="008B3E54" w:rsidRPr="00AB5F0C" w:rsidRDefault="008B3E54" w:rsidP="008B3E54">
                    <w:pPr>
                      <w:rPr>
                        <w:sz w:val="18"/>
                        <w:szCs w:val="18"/>
                      </w:rPr>
                    </w:pPr>
                    <w:r w:rsidRPr="00AB5F0C">
                      <w:rPr>
                        <w:sz w:val="18"/>
                        <w:szCs w:val="18"/>
                      </w:rPr>
                      <w:t xml:space="preserve">Dgam_reint_ciex@mde.es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48DD4" w:themeColor="text2" w:themeTint="99"/>
        <w:spacing w:val="60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48C42B0" wp14:editId="2D01BC1C">
              <wp:simplePos x="0" y="0"/>
              <wp:positionH relativeFrom="column">
                <wp:posOffset>-215900</wp:posOffset>
              </wp:positionH>
              <wp:positionV relativeFrom="paragraph">
                <wp:posOffset>150495</wp:posOffset>
              </wp:positionV>
              <wp:extent cx="5962650" cy="9525"/>
              <wp:effectExtent l="0" t="0" r="19050" b="28575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EEC53D" id="Conector recto 8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1.85pt" to="452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" strokecolor="#4579b8 [3044]"/>
          </w:pict>
        </mc:Fallback>
      </mc:AlternateContent>
    </w:r>
  </w:p>
  <w:p w14:paraId="3FA01311" w14:textId="7774AA17" w:rsidR="008B3E54" w:rsidRDefault="008B3E54" w:rsidP="008B3E54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ab/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64A75">
      <w:rPr>
        <w:noProof/>
        <w:color w:val="17365D" w:themeColor="text2" w:themeShade="BF"/>
        <w:sz w:val="24"/>
        <w:szCs w:val="24"/>
      </w:rPr>
      <w:t>5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64A75">
      <w:rPr>
        <w:noProof/>
        <w:color w:val="17365D" w:themeColor="text2" w:themeShade="BF"/>
        <w:sz w:val="24"/>
        <w:szCs w:val="24"/>
      </w:rPr>
      <w:t>5</w:t>
    </w:r>
    <w:r>
      <w:rPr>
        <w:color w:val="17365D" w:themeColor="text2" w:themeShade="BF"/>
        <w:sz w:val="24"/>
        <w:szCs w:val="24"/>
      </w:rPr>
      <w:fldChar w:fldCharType="end"/>
    </w:r>
  </w:p>
  <w:p w14:paraId="13E60E78" w14:textId="4B09D6E3" w:rsidR="009B6F2D" w:rsidRDefault="009B6F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5E3D2" w14:textId="77777777" w:rsidR="009B6F2D" w:rsidRDefault="009B6F2D" w:rsidP="009B6F2D">
      <w:pPr>
        <w:spacing w:after="0" w:line="240" w:lineRule="auto"/>
      </w:pPr>
      <w:r>
        <w:separator/>
      </w:r>
    </w:p>
  </w:footnote>
  <w:footnote w:type="continuationSeparator" w:id="0">
    <w:p w14:paraId="05F8B389" w14:textId="77777777" w:rsidR="009B6F2D" w:rsidRDefault="009B6F2D" w:rsidP="009B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ADDEB" w14:textId="79C07FA6" w:rsidR="008B3E54" w:rsidRDefault="008B3E5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8EE0DD8" wp14:editId="17912482">
              <wp:simplePos x="0" y="0"/>
              <wp:positionH relativeFrom="column">
                <wp:posOffset>4438650</wp:posOffset>
              </wp:positionH>
              <wp:positionV relativeFrom="paragraph">
                <wp:posOffset>400685</wp:posOffset>
              </wp:positionV>
              <wp:extent cx="1393825" cy="37719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DD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252B8" w14:textId="77777777" w:rsidR="008B3E54" w:rsidRDefault="008B3E54" w:rsidP="008B3E54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SUBDIRECCIÓN GENERAL DE RELACIONES INTERNACIONALES</w:t>
                          </w:r>
                        </w:p>
                        <w:p w14:paraId="417C1C62" w14:textId="77777777" w:rsidR="008B3E54" w:rsidRDefault="008B3E54" w:rsidP="008B3E54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7200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E0DD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9.5pt;margin-top:31.55pt;width:109.75pt;height:29.7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" filled="f" fillcolor="#ddd" stroked="f">
              <v:textbox inset="2mm">
                <w:txbxContent>
                  <w:p w14:paraId="0D9252B8" w14:textId="77777777" w:rsidR="008B3E54" w:rsidRDefault="008B3E54" w:rsidP="008B3E54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SUBDIRECCIÓN GENERAL DE RELACIONES INTERNACIONALES</w:t>
                    </w:r>
                  </w:p>
                  <w:p w14:paraId="417C1C62" w14:textId="77777777" w:rsidR="008B3E54" w:rsidRDefault="008B3E54" w:rsidP="008B3E54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73F534E" wp14:editId="3DF97F3E">
              <wp:simplePos x="0" y="0"/>
              <wp:positionH relativeFrom="column">
                <wp:posOffset>4419600</wp:posOffset>
              </wp:positionH>
              <wp:positionV relativeFrom="paragraph">
                <wp:posOffset>29210</wp:posOffset>
              </wp:positionV>
              <wp:extent cx="1382904" cy="2940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904" cy="29400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27572" w14:textId="77777777" w:rsidR="008B3E54" w:rsidRDefault="008B3E54" w:rsidP="008B3E54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DIRECCIÓN GENERAL DE ARMAMENTO Y MATERIAL</w:t>
                          </w:r>
                        </w:p>
                      </w:txbxContent>
                    </wps:txbx>
                    <wps:bodyPr rot="0" vert="horz" wrap="square" lIns="7200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3F534E" id="Text Box 4" o:spid="_x0000_s1027" type="#_x0000_t202" style="position:absolute;margin-left:348pt;margin-top:2.3pt;width:108.9pt;height:23.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" fillcolor="#d9d9d9" stroked="f">
              <v:textbox inset="2mm">
                <w:txbxContent>
                  <w:p w14:paraId="64427572" w14:textId="77777777" w:rsidR="008B3E54" w:rsidRDefault="008B3E54" w:rsidP="008B3E54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DIRECCIÓN GENERAL DE ARMAMENTO Y MATERIAL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1F8668" wp14:editId="7A76B012">
              <wp:simplePos x="0" y="0"/>
              <wp:positionH relativeFrom="column">
                <wp:posOffset>4410075</wp:posOffset>
              </wp:positionH>
              <wp:positionV relativeFrom="paragraph">
                <wp:posOffset>-332740</wp:posOffset>
              </wp:positionV>
              <wp:extent cx="1382904" cy="2946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904" cy="2946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22A50" w14:textId="77777777" w:rsidR="008B3E54" w:rsidRDefault="008B3E54" w:rsidP="008B3E54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SECRETARÍA DE ESTADO DE DEFENSA</w:t>
                          </w:r>
                        </w:p>
                      </w:txbxContent>
                    </wps:txbx>
                    <wps:bodyPr rot="0" vert="horz" wrap="square" lIns="7200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1F8668" id="Text Box 3" o:spid="_x0000_s1028" type="#_x0000_t202" style="position:absolute;margin-left:347.25pt;margin-top:-26.2pt;width:108.9pt;height:23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" fillcolor="#d9d9d9" stroked="f">
              <v:textbox inset="2mm">
                <w:txbxContent>
                  <w:p w14:paraId="00322A50" w14:textId="77777777" w:rsidR="008B3E54" w:rsidRDefault="008B3E54" w:rsidP="008B3E54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SECRETARÍA DE ESTADO DE DEFENSA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848" behindDoc="0" locked="0" layoutInCell="1" allowOverlap="1" wp14:anchorId="59948247" wp14:editId="1369825E">
          <wp:simplePos x="0" y="0"/>
          <wp:positionH relativeFrom="margin">
            <wp:posOffset>1676400</wp:posOffset>
          </wp:positionH>
          <wp:positionV relativeFrom="paragraph">
            <wp:posOffset>-56515</wp:posOffset>
          </wp:positionV>
          <wp:extent cx="1981200" cy="57762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7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800" behindDoc="0" locked="1" layoutInCell="1" allowOverlap="1" wp14:anchorId="46ED3A0B" wp14:editId="5E4E8118">
          <wp:simplePos x="0" y="0"/>
          <wp:positionH relativeFrom="page">
            <wp:posOffset>711200</wp:posOffset>
          </wp:positionH>
          <wp:positionV relativeFrom="page">
            <wp:posOffset>371475</wp:posOffset>
          </wp:positionV>
          <wp:extent cx="1594485" cy="762635"/>
          <wp:effectExtent l="0" t="0" r="0" b="0"/>
          <wp:wrapTopAndBottom/>
          <wp:docPr id="5" name="Imagen 1" descr="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194" t="2855" r="3545" b="2141"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6D09"/>
    <w:multiLevelType w:val="hybridMultilevel"/>
    <w:tmpl w:val="3E1C1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5A"/>
    <w:rsid w:val="00012C79"/>
    <w:rsid w:val="000A09B5"/>
    <w:rsid w:val="00114265"/>
    <w:rsid w:val="0015248F"/>
    <w:rsid w:val="0019075A"/>
    <w:rsid w:val="001C6E5F"/>
    <w:rsid w:val="001E44B8"/>
    <w:rsid w:val="00264A75"/>
    <w:rsid w:val="00274BC7"/>
    <w:rsid w:val="002D0413"/>
    <w:rsid w:val="00373E86"/>
    <w:rsid w:val="003E77ED"/>
    <w:rsid w:val="00477217"/>
    <w:rsid w:val="004E67F7"/>
    <w:rsid w:val="005213E6"/>
    <w:rsid w:val="005D5C88"/>
    <w:rsid w:val="006226A0"/>
    <w:rsid w:val="006408F6"/>
    <w:rsid w:val="006F39B6"/>
    <w:rsid w:val="007B79F7"/>
    <w:rsid w:val="007F0AA2"/>
    <w:rsid w:val="00872548"/>
    <w:rsid w:val="00873687"/>
    <w:rsid w:val="008B3E54"/>
    <w:rsid w:val="008D363F"/>
    <w:rsid w:val="009B6F2D"/>
    <w:rsid w:val="00A00694"/>
    <w:rsid w:val="00A4110D"/>
    <w:rsid w:val="00A50AE6"/>
    <w:rsid w:val="00B43BBD"/>
    <w:rsid w:val="00BB58BF"/>
    <w:rsid w:val="00BE02ED"/>
    <w:rsid w:val="00BF1C2F"/>
    <w:rsid w:val="00C13B2E"/>
    <w:rsid w:val="00C23608"/>
    <w:rsid w:val="00C257F5"/>
    <w:rsid w:val="00D046EB"/>
    <w:rsid w:val="00D37D24"/>
    <w:rsid w:val="00E27630"/>
    <w:rsid w:val="00ED121A"/>
    <w:rsid w:val="00F25376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B73A7B"/>
  <w15:docId w15:val="{EF64F7E2-ADAB-412F-9D43-F0FDE9C2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C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7D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2E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6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F2D"/>
  </w:style>
  <w:style w:type="paragraph" w:styleId="Piedepgina">
    <w:name w:val="footer"/>
    <w:basedOn w:val="Normal"/>
    <w:link w:val="PiedepginaCar"/>
    <w:uiPriority w:val="99"/>
    <w:unhideWhenUsed/>
    <w:rsid w:val="009B6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1398</Words>
  <Characters>7691</Characters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2020-09-29T10:13:00Z</cp:lastPrinted>
  <dcterms:created xsi:type="dcterms:W3CDTF">2020-09-29T10:23:00Z</dcterms:created>
  <dcterms:modified xsi:type="dcterms:W3CDTF">2020-09-29T10:37:00Z</dcterms:modified>
</cp:coreProperties>
</file>